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D78" w:rsidRPr="00CB6E03" w:rsidRDefault="00316D78">
      <w:pPr>
        <w:rPr>
          <w:sz w:val="28"/>
          <w:szCs w:val="28"/>
        </w:rPr>
      </w:pPr>
    </w:p>
    <w:p w:rsidR="00316D78" w:rsidRPr="00D107AC" w:rsidRDefault="006C47B4" w:rsidP="006C47B4">
      <w:pPr>
        <w:tabs>
          <w:tab w:val="left" w:pos="0"/>
        </w:tabs>
        <w:jc w:val="center"/>
        <w:rPr>
          <w:sz w:val="28"/>
          <w:szCs w:val="28"/>
        </w:rPr>
      </w:pPr>
      <w:r w:rsidRPr="00D107AC">
        <w:rPr>
          <w:sz w:val="28"/>
          <w:szCs w:val="28"/>
        </w:rPr>
        <w:t xml:space="preserve">                                                                                       </w:t>
      </w:r>
      <w:r w:rsidR="00316D78" w:rsidRPr="00D107AC">
        <w:rPr>
          <w:sz w:val="28"/>
          <w:szCs w:val="28"/>
        </w:rPr>
        <w:t>Приложение № 1</w:t>
      </w:r>
    </w:p>
    <w:p w:rsidR="00EC6210" w:rsidRPr="00D107AC" w:rsidRDefault="00EC6210" w:rsidP="006C47B4">
      <w:pPr>
        <w:tabs>
          <w:tab w:val="left" w:pos="0"/>
        </w:tabs>
        <w:jc w:val="right"/>
        <w:rPr>
          <w:sz w:val="28"/>
          <w:szCs w:val="28"/>
        </w:rPr>
      </w:pPr>
      <w:r w:rsidRPr="00D107AC">
        <w:rPr>
          <w:sz w:val="28"/>
          <w:szCs w:val="28"/>
        </w:rPr>
        <w:t>к муниципальной программе</w:t>
      </w:r>
    </w:p>
    <w:p w:rsidR="006C47B4" w:rsidRPr="00D107AC" w:rsidRDefault="006C47B4" w:rsidP="006C47B4">
      <w:pPr>
        <w:tabs>
          <w:tab w:val="left" w:pos="0"/>
        </w:tabs>
        <w:jc w:val="right"/>
        <w:rPr>
          <w:sz w:val="28"/>
          <w:szCs w:val="28"/>
        </w:rPr>
      </w:pPr>
      <w:r w:rsidRPr="00D107AC">
        <w:rPr>
          <w:sz w:val="28"/>
          <w:szCs w:val="28"/>
        </w:rPr>
        <w:t>«Эффективное муниципальное</w:t>
      </w:r>
    </w:p>
    <w:p w:rsidR="006C47B4" w:rsidRPr="00D107AC" w:rsidRDefault="006C47B4" w:rsidP="006C47B4">
      <w:pPr>
        <w:tabs>
          <w:tab w:val="left" w:pos="0"/>
        </w:tabs>
        <w:jc w:val="center"/>
        <w:rPr>
          <w:b/>
          <w:sz w:val="28"/>
          <w:szCs w:val="28"/>
        </w:rPr>
      </w:pPr>
      <w:r w:rsidRPr="00D107AC">
        <w:rPr>
          <w:sz w:val="28"/>
          <w:szCs w:val="28"/>
        </w:rPr>
        <w:t xml:space="preserve">                                                                                          управление»</w:t>
      </w:r>
    </w:p>
    <w:p w:rsidR="00316D78" w:rsidRPr="00CB6E03" w:rsidRDefault="00316D78">
      <w:pPr>
        <w:rPr>
          <w:sz w:val="28"/>
          <w:szCs w:val="28"/>
        </w:rPr>
      </w:pP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69"/>
        <w:gridCol w:w="284"/>
        <w:gridCol w:w="5386"/>
      </w:tblGrid>
      <w:tr w:rsidR="003C0FA2" w:rsidRPr="00CB6E03" w:rsidTr="0042009C">
        <w:tc>
          <w:tcPr>
            <w:tcW w:w="9639" w:type="dxa"/>
            <w:gridSpan w:val="3"/>
            <w:tcBorders>
              <w:top w:val="nil"/>
              <w:left w:val="nil"/>
              <w:bottom w:val="nil"/>
              <w:right w:val="nil"/>
            </w:tcBorders>
          </w:tcPr>
          <w:p w:rsidR="00316D78" w:rsidRPr="00CB6E03" w:rsidRDefault="003C0FA2" w:rsidP="0089144C">
            <w:pPr>
              <w:pStyle w:val="af"/>
              <w:jc w:val="center"/>
              <w:rPr>
                <w:b/>
                <w:sz w:val="28"/>
                <w:szCs w:val="28"/>
              </w:rPr>
            </w:pPr>
            <w:r w:rsidRPr="00CB6E03">
              <w:rPr>
                <w:b/>
                <w:sz w:val="28"/>
                <w:szCs w:val="28"/>
              </w:rPr>
              <w:t>ПАСПОРТ</w:t>
            </w:r>
          </w:p>
          <w:p w:rsidR="00316D78" w:rsidRPr="00CB6E03" w:rsidRDefault="003C0FA2" w:rsidP="0089144C">
            <w:pPr>
              <w:pStyle w:val="af"/>
              <w:jc w:val="center"/>
              <w:rPr>
                <w:b/>
                <w:sz w:val="28"/>
                <w:szCs w:val="28"/>
              </w:rPr>
            </w:pPr>
            <w:r w:rsidRPr="00CB6E03">
              <w:rPr>
                <w:b/>
                <w:sz w:val="28"/>
                <w:szCs w:val="28"/>
              </w:rPr>
              <w:t>подпрограмм</w:t>
            </w:r>
            <w:r w:rsidR="007D717E" w:rsidRPr="00CB6E03">
              <w:rPr>
                <w:b/>
                <w:sz w:val="28"/>
                <w:szCs w:val="28"/>
              </w:rPr>
              <w:t>ы</w:t>
            </w:r>
            <w:r w:rsidRPr="00CB6E03">
              <w:rPr>
                <w:b/>
                <w:sz w:val="28"/>
                <w:szCs w:val="28"/>
              </w:rPr>
              <w:t xml:space="preserve"> </w:t>
            </w:r>
          </w:p>
          <w:p w:rsidR="00316D78" w:rsidRPr="00CB6E03" w:rsidRDefault="003C0FA2" w:rsidP="00CB6E03">
            <w:pPr>
              <w:pStyle w:val="af"/>
              <w:jc w:val="center"/>
              <w:rPr>
                <w:b/>
                <w:sz w:val="28"/>
                <w:szCs w:val="28"/>
              </w:rPr>
            </w:pPr>
            <w:r w:rsidRPr="00CB6E03">
              <w:rPr>
                <w:b/>
                <w:sz w:val="28"/>
                <w:szCs w:val="28"/>
              </w:rPr>
              <w:t>«</w:t>
            </w:r>
            <w:r w:rsidR="0089144C" w:rsidRPr="00CB6E03">
              <w:rPr>
                <w:b/>
                <w:sz w:val="28"/>
                <w:szCs w:val="28"/>
              </w:rPr>
              <w:t>Повышение квалификации, обучение</w:t>
            </w:r>
            <w:r w:rsidR="00CB6E03">
              <w:rPr>
                <w:b/>
                <w:sz w:val="28"/>
                <w:szCs w:val="28"/>
              </w:rPr>
              <w:t xml:space="preserve"> </w:t>
            </w:r>
            <w:r w:rsidR="0089144C" w:rsidRPr="00CB6E03">
              <w:rPr>
                <w:b/>
                <w:sz w:val="28"/>
                <w:szCs w:val="28"/>
              </w:rPr>
              <w:t>муниципальных служащих</w:t>
            </w:r>
            <w:r w:rsidRPr="00CB6E03">
              <w:rPr>
                <w:b/>
                <w:sz w:val="28"/>
                <w:szCs w:val="28"/>
              </w:rPr>
              <w:t>»</w:t>
            </w:r>
          </w:p>
          <w:p w:rsidR="00A309FF" w:rsidRPr="00CB6E03" w:rsidRDefault="00A309FF" w:rsidP="00D107AC">
            <w:pPr>
              <w:tabs>
                <w:tab w:val="left" w:pos="0"/>
              </w:tabs>
              <w:jc w:val="center"/>
              <w:rPr>
                <w:sz w:val="28"/>
                <w:szCs w:val="28"/>
              </w:rPr>
            </w:pPr>
          </w:p>
        </w:tc>
      </w:tr>
      <w:tr w:rsidR="003C0FA2" w:rsidRPr="00CB6E03" w:rsidTr="0042009C">
        <w:tc>
          <w:tcPr>
            <w:tcW w:w="3969" w:type="dxa"/>
            <w:tcBorders>
              <w:top w:val="nil"/>
              <w:left w:val="nil"/>
              <w:bottom w:val="nil"/>
              <w:right w:val="nil"/>
            </w:tcBorders>
          </w:tcPr>
          <w:p w:rsidR="003C0FA2" w:rsidRPr="00CB6E03" w:rsidRDefault="003C0FA2" w:rsidP="009F7CAA">
            <w:pPr>
              <w:pStyle w:val="a7"/>
              <w:rPr>
                <w:rFonts w:ascii="Times New Roman" w:hAnsi="Times New Roman" w:cs="Times New Roman"/>
                <w:sz w:val="28"/>
                <w:szCs w:val="28"/>
              </w:rPr>
            </w:pPr>
            <w:r w:rsidRPr="00CB6E03">
              <w:rPr>
                <w:rFonts w:ascii="Times New Roman" w:hAnsi="Times New Roman" w:cs="Times New Roman"/>
                <w:sz w:val="28"/>
                <w:szCs w:val="28"/>
              </w:rPr>
              <w:t>Координатор подпрограммы</w:t>
            </w:r>
          </w:p>
        </w:tc>
        <w:tc>
          <w:tcPr>
            <w:tcW w:w="284" w:type="dxa"/>
            <w:tcBorders>
              <w:top w:val="nil"/>
              <w:left w:val="nil"/>
              <w:bottom w:val="nil"/>
              <w:right w:val="nil"/>
            </w:tcBorders>
          </w:tcPr>
          <w:p w:rsidR="003C0FA2" w:rsidRPr="00CB6E03" w:rsidRDefault="003C0FA2" w:rsidP="009F7CAA">
            <w:pPr>
              <w:pStyle w:val="a6"/>
              <w:rPr>
                <w:rFonts w:ascii="Times New Roman" w:hAnsi="Times New Roman" w:cs="Times New Roman"/>
                <w:sz w:val="28"/>
                <w:szCs w:val="28"/>
              </w:rPr>
            </w:pPr>
          </w:p>
        </w:tc>
        <w:tc>
          <w:tcPr>
            <w:tcW w:w="5386" w:type="dxa"/>
            <w:tcBorders>
              <w:top w:val="nil"/>
              <w:left w:val="nil"/>
              <w:bottom w:val="nil"/>
              <w:right w:val="nil"/>
            </w:tcBorders>
          </w:tcPr>
          <w:p w:rsidR="003C0FA2" w:rsidRPr="00CB6E03" w:rsidRDefault="003C0FA2" w:rsidP="009F7CAA">
            <w:pPr>
              <w:pStyle w:val="a6"/>
              <w:rPr>
                <w:rFonts w:ascii="Times New Roman" w:hAnsi="Times New Roman" w:cs="Times New Roman"/>
                <w:sz w:val="28"/>
                <w:szCs w:val="28"/>
              </w:rPr>
            </w:pPr>
            <w:r w:rsidRPr="00CB6E03">
              <w:rPr>
                <w:rFonts w:ascii="Times New Roman" w:hAnsi="Times New Roman" w:cs="Times New Roman"/>
                <w:sz w:val="28"/>
                <w:szCs w:val="28"/>
              </w:rPr>
              <w:t>Отдел муниципальной службы и кадровой работы</w:t>
            </w:r>
          </w:p>
          <w:p w:rsidR="00304789" w:rsidRPr="00CB6E03" w:rsidRDefault="00304789" w:rsidP="00304789">
            <w:pPr>
              <w:rPr>
                <w:sz w:val="28"/>
                <w:szCs w:val="28"/>
              </w:rPr>
            </w:pPr>
          </w:p>
        </w:tc>
      </w:tr>
      <w:tr w:rsidR="003C0FA2" w:rsidRPr="00CB6E03" w:rsidTr="0042009C">
        <w:tc>
          <w:tcPr>
            <w:tcW w:w="3969" w:type="dxa"/>
            <w:tcBorders>
              <w:top w:val="nil"/>
              <w:left w:val="nil"/>
              <w:bottom w:val="nil"/>
              <w:right w:val="nil"/>
            </w:tcBorders>
          </w:tcPr>
          <w:p w:rsidR="003C0FA2" w:rsidRPr="00CB6E03" w:rsidRDefault="003C0FA2" w:rsidP="009F7CAA">
            <w:pPr>
              <w:pStyle w:val="a7"/>
              <w:rPr>
                <w:rFonts w:ascii="Times New Roman" w:hAnsi="Times New Roman" w:cs="Times New Roman"/>
                <w:sz w:val="28"/>
                <w:szCs w:val="28"/>
              </w:rPr>
            </w:pPr>
            <w:r w:rsidRPr="00CB6E03">
              <w:rPr>
                <w:rFonts w:ascii="Times New Roman" w:hAnsi="Times New Roman" w:cs="Times New Roman"/>
                <w:sz w:val="28"/>
                <w:szCs w:val="28"/>
              </w:rPr>
              <w:t>Участники подпрограммы</w:t>
            </w:r>
          </w:p>
        </w:tc>
        <w:tc>
          <w:tcPr>
            <w:tcW w:w="284" w:type="dxa"/>
            <w:tcBorders>
              <w:top w:val="nil"/>
              <w:left w:val="nil"/>
              <w:bottom w:val="nil"/>
              <w:right w:val="nil"/>
            </w:tcBorders>
          </w:tcPr>
          <w:p w:rsidR="003C0FA2" w:rsidRPr="00CB6E03" w:rsidRDefault="003C0FA2" w:rsidP="009F7CAA">
            <w:pPr>
              <w:pStyle w:val="a6"/>
              <w:rPr>
                <w:rFonts w:ascii="Times New Roman" w:hAnsi="Times New Roman" w:cs="Times New Roman"/>
                <w:sz w:val="28"/>
                <w:szCs w:val="28"/>
              </w:rPr>
            </w:pPr>
          </w:p>
        </w:tc>
        <w:tc>
          <w:tcPr>
            <w:tcW w:w="5386" w:type="dxa"/>
            <w:tcBorders>
              <w:top w:val="nil"/>
              <w:left w:val="nil"/>
              <w:bottom w:val="nil"/>
              <w:right w:val="nil"/>
            </w:tcBorders>
          </w:tcPr>
          <w:p w:rsidR="003D0084" w:rsidRPr="00CB6E03" w:rsidRDefault="003D0084" w:rsidP="003D0084">
            <w:pPr>
              <w:pStyle w:val="a6"/>
              <w:rPr>
                <w:rFonts w:ascii="Times New Roman" w:hAnsi="Times New Roman" w:cs="Times New Roman"/>
                <w:sz w:val="28"/>
                <w:szCs w:val="28"/>
              </w:rPr>
            </w:pPr>
            <w:r w:rsidRPr="00CB6E03">
              <w:rPr>
                <w:rFonts w:ascii="Times New Roman" w:hAnsi="Times New Roman" w:cs="Times New Roman"/>
                <w:sz w:val="28"/>
                <w:szCs w:val="28"/>
              </w:rPr>
              <w:t>Отдел муниципальной службы и кадровой работы</w:t>
            </w:r>
          </w:p>
          <w:p w:rsidR="00A42C54" w:rsidRPr="00CB6E03" w:rsidRDefault="00A42C54" w:rsidP="00A42C54">
            <w:pPr>
              <w:rPr>
                <w:sz w:val="28"/>
                <w:szCs w:val="28"/>
              </w:rPr>
            </w:pPr>
          </w:p>
        </w:tc>
      </w:tr>
      <w:tr w:rsidR="003C0FA2" w:rsidRPr="00CB6E03" w:rsidTr="0042009C">
        <w:tc>
          <w:tcPr>
            <w:tcW w:w="3969" w:type="dxa"/>
            <w:tcBorders>
              <w:top w:val="nil"/>
              <w:left w:val="nil"/>
              <w:bottom w:val="nil"/>
              <w:right w:val="nil"/>
            </w:tcBorders>
          </w:tcPr>
          <w:p w:rsidR="003C0FA2" w:rsidRPr="00CB6E03" w:rsidRDefault="003C0FA2" w:rsidP="009F7CAA">
            <w:pPr>
              <w:pStyle w:val="a7"/>
              <w:rPr>
                <w:rFonts w:ascii="Times New Roman" w:hAnsi="Times New Roman" w:cs="Times New Roman"/>
                <w:sz w:val="28"/>
                <w:szCs w:val="28"/>
              </w:rPr>
            </w:pPr>
            <w:r w:rsidRPr="00CB6E03">
              <w:rPr>
                <w:rFonts w:ascii="Times New Roman" w:hAnsi="Times New Roman" w:cs="Times New Roman"/>
                <w:sz w:val="28"/>
                <w:szCs w:val="28"/>
              </w:rPr>
              <w:t>Цели подпрограммы</w:t>
            </w:r>
          </w:p>
        </w:tc>
        <w:tc>
          <w:tcPr>
            <w:tcW w:w="284" w:type="dxa"/>
            <w:tcBorders>
              <w:top w:val="nil"/>
              <w:left w:val="nil"/>
              <w:bottom w:val="nil"/>
              <w:right w:val="nil"/>
            </w:tcBorders>
          </w:tcPr>
          <w:p w:rsidR="003C0FA2" w:rsidRPr="00CB6E03" w:rsidRDefault="003C0FA2" w:rsidP="009F7CAA">
            <w:pPr>
              <w:pStyle w:val="a6"/>
              <w:rPr>
                <w:rFonts w:ascii="Times New Roman" w:hAnsi="Times New Roman" w:cs="Times New Roman"/>
                <w:sz w:val="28"/>
                <w:szCs w:val="28"/>
              </w:rPr>
            </w:pPr>
          </w:p>
        </w:tc>
        <w:tc>
          <w:tcPr>
            <w:tcW w:w="5386" w:type="dxa"/>
            <w:tcBorders>
              <w:top w:val="nil"/>
              <w:left w:val="nil"/>
              <w:bottom w:val="nil"/>
              <w:right w:val="nil"/>
            </w:tcBorders>
          </w:tcPr>
          <w:p w:rsidR="0089144C" w:rsidRPr="00CB6E03" w:rsidRDefault="00565BFC" w:rsidP="0089144C">
            <w:pPr>
              <w:jc w:val="both"/>
              <w:rPr>
                <w:sz w:val="28"/>
                <w:szCs w:val="28"/>
              </w:rPr>
            </w:pPr>
            <w:r w:rsidRPr="00CB6E03">
              <w:rPr>
                <w:sz w:val="28"/>
                <w:szCs w:val="28"/>
              </w:rPr>
              <w:t>Формирование квалифицированного кадрового состава муниципальных служащих</w:t>
            </w:r>
            <w:r w:rsidR="00F915B6" w:rsidRPr="00CB6E03">
              <w:rPr>
                <w:sz w:val="28"/>
                <w:szCs w:val="28"/>
              </w:rPr>
              <w:t>, обеспечивающих эффективное муниципальное управление</w:t>
            </w:r>
          </w:p>
          <w:p w:rsidR="00304789" w:rsidRPr="00CB6E03" w:rsidRDefault="00304789" w:rsidP="0089144C">
            <w:pPr>
              <w:pStyle w:val="a6"/>
              <w:rPr>
                <w:rFonts w:ascii="Times New Roman" w:hAnsi="Times New Roman" w:cs="Times New Roman"/>
                <w:sz w:val="28"/>
                <w:szCs w:val="28"/>
              </w:rPr>
            </w:pPr>
          </w:p>
        </w:tc>
      </w:tr>
      <w:tr w:rsidR="003C0FA2" w:rsidRPr="00CB6E03" w:rsidTr="0042009C">
        <w:tc>
          <w:tcPr>
            <w:tcW w:w="3969" w:type="dxa"/>
            <w:tcBorders>
              <w:top w:val="nil"/>
              <w:left w:val="nil"/>
              <w:bottom w:val="nil"/>
              <w:right w:val="nil"/>
            </w:tcBorders>
          </w:tcPr>
          <w:p w:rsidR="003C0FA2" w:rsidRPr="00CB6E03" w:rsidRDefault="003C0FA2" w:rsidP="009F7CAA">
            <w:pPr>
              <w:pStyle w:val="a7"/>
              <w:rPr>
                <w:rFonts w:ascii="Times New Roman" w:hAnsi="Times New Roman" w:cs="Times New Roman"/>
                <w:sz w:val="28"/>
                <w:szCs w:val="28"/>
              </w:rPr>
            </w:pPr>
            <w:r w:rsidRPr="00CB6E03">
              <w:rPr>
                <w:rFonts w:ascii="Times New Roman" w:hAnsi="Times New Roman" w:cs="Times New Roman"/>
                <w:sz w:val="28"/>
                <w:szCs w:val="28"/>
              </w:rPr>
              <w:t>Задачи подпрограммы</w:t>
            </w:r>
          </w:p>
        </w:tc>
        <w:tc>
          <w:tcPr>
            <w:tcW w:w="284" w:type="dxa"/>
            <w:tcBorders>
              <w:top w:val="nil"/>
              <w:left w:val="nil"/>
              <w:bottom w:val="nil"/>
              <w:right w:val="nil"/>
            </w:tcBorders>
          </w:tcPr>
          <w:p w:rsidR="003C0FA2" w:rsidRPr="00CB6E03" w:rsidRDefault="003C0FA2" w:rsidP="009F7CAA">
            <w:pPr>
              <w:pStyle w:val="a6"/>
              <w:rPr>
                <w:rFonts w:ascii="Times New Roman" w:hAnsi="Times New Roman" w:cs="Times New Roman"/>
                <w:sz w:val="28"/>
                <w:szCs w:val="28"/>
              </w:rPr>
            </w:pPr>
          </w:p>
        </w:tc>
        <w:tc>
          <w:tcPr>
            <w:tcW w:w="5386" w:type="dxa"/>
            <w:tcBorders>
              <w:top w:val="nil"/>
              <w:left w:val="nil"/>
              <w:bottom w:val="nil"/>
              <w:right w:val="nil"/>
            </w:tcBorders>
          </w:tcPr>
          <w:p w:rsidR="006732A6" w:rsidRPr="00CB6E03" w:rsidRDefault="00432DDE" w:rsidP="006732A6">
            <w:pPr>
              <w:jc w:val="both"/>
              <w:rPr>
                <w:sz w:val="28"/>
                <w:szCs w:val="28"/>
              </w:rPr>
            </w:pPr>
            <w:r w:rsidRPr="00CB6E03">
              <w:rPr>
                <w:sz w:val="28"/>
                <w:szCs w:val="28"/>
              </w:rPr>
              <w:t xml:space="preserve">1. </w:t>
            </w:r>
            <w:r w:rsidR="00F915B6" w:rsidRPr="00CB6E03">
              <w:rPr>
                <w:sz w:val="28"/>
                <w:szCs w:val="28"/>
              </w:rPr>
              <w:t>Создание системы и организация проведения профессиональной подготовки, переподготовки и повышения квалификации муниципальных служащих</w:t>
            </w:r>
            <w:r w:rsidR="006732A6" w:rsidRPr="00CB6E03">
              <w:rPr>
                <w:sz w:val="28"/>
                <w:szCs w:val="28"/>
              </w:rPr>
              <w:t>.</w:t>
            </w:r>
          </w:p>
          <w:p w:rsidR="006732A6" w:rsidRPr="00CB6E03" w:rsidRDefault="00F915B6" w:rsidP="006732A6">
            <w:pPr>
              <w:jc w:val="both"/>
              <w:rPr>
                <w:sz w:val="28"/>
                <w:szCs w:val="28"/>
              </w:rPr>
            </w:pPr>
            <w:r w:rsidRPr="00CB6E03">
              <w:rPr>
                <w:sz w:val="28"/>
                <w:szCs w:val="28"/>
              </w:rPr>
              <w:t>2</w:t>
            </w:r>
            <w:r w:rsidR="00432DDE" w:rsidRPr="00CB6E03">
              <w:rPr>
                <w:sz w:val="28"/>
                <w:szCs w:val="28"/>
              </w:rPr>
              <w:t xml:space="preserve">. </w:t>
            </w:r>
            <w:r w:rsidR="006732A6" w:rsidRPr="00CB6E03">
              <w:rPr>
                <w:sz w:val="28"/>
                <w:szCs w:val="28"/>
              </w:rPr>
              <w:t>Обеспечение за счёт профессиональной подготовки, переподготовки и повышения квалификации необходимого кадрового резерва муниципальной службы.</w:t>
            </w:r>
          </w:p>
          <w:p w:rsidR="009F7CAA" w:rsidRPr="00CB6E03" w:rsidRDefault="009F7CAA" w:rsidP="006732A6">
            <w:pPr>
              <w:pStyle w:val="a6"/>
              <w:rPr>
                <w:rFonts w:ascii="Times New Roman" w:hAnsi="Times New Roman" w:cs="Times New Roman"/>
                <w:sz w:val="28"/>
                <w:szCs w:val="28"/>
              </w:rPr>
            </w:pPr>
          </w:p>
        </w:tc>
      </w:tr>
      <w:tr w:rsidR="003C0FA2" w:rsidRPr="00CB6E03" w:rsidTr="0042009C">
        <w:tc>
          <w:tcPr>
            <w:tcW w:w="3969" w:type="dxa"/>
            <w:tcBorders>
              <w:top w:val="nil"/>
              <w:left w:val="nil"/>
              <w:bottom w:val="nil"/>
              <w:right w:val="nil"/>
            </w:tcBorders>
          </w:tcPr>
          <w:p w:rsidR="003C0FA2" w:rsidRPr="00CB6E03" w:rsidRDefault="003C0FA2" w:rsidP="009F7CAA">
            <w:pPr>
              <w:pStyle w:val="a7"/>
              <w:rPr>
                <w:rFonts w:ascii="Times New Roman" w:hAnsi="Times New Roman" w:cs="Times New Roman"/>
                <w:sz w:val="28"/>
                <w:szCs w:val="28"/>
              </w:rPr>
            </w:pPr>
            <w:r w:rsidRPr="00CB6E03">
              <w:rPr>
                <w:rFonts w:ascii="Times New Roman" w:hAnsi="Times New Roman" w:cs="Times New Roman"/>
                <w:sz w:val="28"/>
                <w:szCs w:val="28"/>
              </w:rPr>
              <w:t>Перечень целевых показателей подпрограммы</w:t>
            </w:r>
          </w:p>
        </w:tc>
        <w:tc>
          <w:tcPr>
            <w:tcW w:w="284" w:type="dxa"/>
            <w:tcBorders>
              <w:top w:val="nil"/>
              <w:left w:val="nil"/>
              <w:bottom w:val="nil"/>
              <w:right w:val="nil"/>
            </w:tcBorders>
          </w:tcPr>
          <w:p w:rsidR="003C0FA2" w:rsidRPr="00CB6E03" w:rsidRDefault="003C0FA2" w:rsidP="009F7CAA">
            <w:pPr>
              <w:pStyle w:val="a6"/>
              <w:rPr>
                <w:rFonts w:ascii="Times New Roman" w:hAnsi="Times New Roman" w:cs="Times New Roman"/>
                <w:sz w:val="28"/>
                <w:szCs w:val="28"/>
              </w:rPr>
            </w:pPr>
          </w:p>
        </w:tc>
        <w:tc>
          <w:tcPr>
            <w:tcW w:w="5386" w:type="dxa"/>
            <w:tcBorders>
              <w:top w:val="nil"/>
              <w:left w:val="nil"/>
              <w:bottom w:val="nil"/>
              <w:right w:val="nil"/>
            </w:tcBorders>
          </w:tcPr>
          <w:p w:rsidR="00B26F03" w:rsidRPr="00CB6E03" w:rsidRDefault="00B26F03" w:rsidP="00B26F03">
            <w:pPr>
              <w:jc w:val="both"/>
              <w:rPr>
                <w:sz w:val="28"/>
                <w:szCs w:val="28"/>
              </w:rPr>
            </w:pPr>
            <w:r w:rsidRPr="00CB6E03">
              <w:rPr>
                <w:sz w:val="28"/>
                <w:szCs w:val="28"/>
              </w:rPr>
              <w:t xml:space="preserve">Доля муниципальных служащих, успешно прошедших аттестацию, от общей численности </w:t>
            </w:r>
            <w:r w:rsidR="00823FA9" w:rsidRPr="00CB6E03">
              <w:rPr>
                <w:sz w:val="28"/>
                <w:szCs w:val="28"/>
              </w:rPr>
              <w:t xml:space="preserve">аттестуемых </w:t>
            </w:r>
            <w:r w:rsidRPr="00CB6E03">
              <w:rPr>
                <w:sz w:val="28"/>
                <w:szCs w:val="28"/>
              </w:rPr>
              <w:t>муниципальных служащих.</w:t>
            </w:r>
          </w:p>
          <w:p w:rsidR="00B26F03" w:rsidRPr="00CB6E03" w:rsidRDefault="00B26F03" w:rsidP="00B26F03">
            <w:pPr>
              <w:jc w:val="both"/>
              <w:rPr>
                <w:sz w:val="28"/>
                <w:szCs w:val="28"/>
              </w:rPr>
            </w:pPr>
            <w:r w:rsidRPr="00CB6E03">
              <w:rPr>
                <w:sz w:val="28"/>
                <w:szCs w:val="28"/>
              </w:rPr>
              <w:t>Доля муниципальных служащих, прошедших профессиональную переподготовку и повышение квалификации, от общей численности муниципальных служа</w:t>
            </w:r>
            <w:r w:rsidR="007D717E" w:rsidRPr="00CB6E03">
              <w:rPr>
                <w:sz w:val="28"/>
                <w:szCs w:val="28"/>
              </w:rPr>
              <w:t>щих.</w:t>
            </w:r>
          </w:p>
          <w:p w:rsidR="00B26F03" w:rsidRPr="00CB6E03" w:rsidRDefault="00B26F03" w:rsidP="00B26F03">
            <w:pPr>
              <w:jc w:val="both"/>
              <w:rPr>
                <w:sz w:val="28"/>
                <w:szCs w:val="28"/>
              </w:rPr>
            </w:pPr>
            <w:r w:rsidRPr="00CB6E03">
              <w:rPr>
                <w:sz w:val="28"/>
                <w:szCs w:val="28"/>
              </w:rPr>
              <w:t>Доля муниципальных служащих, рекомендованных для включения в кадровый резерв по результатам аттестации.</w:t>
            </w:r>
          </w:p>
          <w:p w:rsidR="00304789" w:rsidRPr="00CB6E03" w:rsidRDefault="00304789" w:rsidP="00B26F03">
            <w:pPr>
              <w:jc w:val="both"/>
              <w:rPr>
                <w:sz w:val="28"/>
                <w:szCs w:val="28"/>
              </w:rPr>
            </w:pPr>
          </w:p>
        </w:tc>
      </w:tr>
      <w:tr w:rsidR="003C0FA2" w:rsidRPr="00CB6E03" w:rsidTr="0042009C">
        <w:tc>
          <w:tcPr>
            <w:tcW w:w="3969" w:type="dxa"/>
            <w:tcBorders>
              <w:top w:val="nil"/>
              <w:left w:val="nil"/>
              <w:bottom w:val="nil"/>
              <w:right w:val="nil"/>
            </w:tcBorders>
          </w:tcPr>
          <w:p w:rsidR="003C0FA2" w:rsidRPr="00CB6E03" w:rsidRDefault="003C0FA2" w:rsidP="009F7CAA">
            <w:pPr>
              <w:pStyle w:val="a7"/>
              <w:rPr>
                <w:rFonts w:ascii="Times New Roman" w:hAnsi="Times New Roman" w:cs="Times New Roman"/>
                <w:sz w:val="28"/>
                <w:szCs w:val="28"/>
              </w:rPr>
            </w:pPr>
            <w:r w:rsidRPr="00CB6E03">
              <w:rPr>
                <w:rFonts w:ascii="Times New Roman" w:hAnsi="Times New Roman" w:cs="Times New Roman"/>
                <w:sz w:val="28"/>
                <w:szCs w:val="28"/>
              </w:rPr>
              <w:lastRenderedPageBreak/>
              <w:t>Этапы и сроки реализации подпрограммы</w:t>
            </w:r>
          </w:p>
          <w:p w:rsidR="00304789" w:rsidRPr="00CB6E03" w:rsidRDefault="00304789" w:rsidP="00304789">
            <w:pPr>
              <w:rPr>
                <w:sz w:val="28"/>
                <w:szCs w:val="28"/>
              </w:rPr>
            </w:pPr>
          </w:p>
        </w:tc>
        <w:tc>
          <w:tcPr>
            <w:tcW w:w="284" w:type="dxa"/>
            <w:tcBorders>
              <w:top w:val="nil"/>
              <w:left w:val="nil"/>
              <w:bottom w:val="nil"/>
              <w:right w:val="nil"/>
            </w:tcBorders>
          </w:tcPr>
          <w:p w:rsidR="003C0FA2" w:rsidRPr="00CB6E03" w:rsidRDefault="003C0FA2" w:rsidP="009F7CAA">
            <w:pPr>
              <w:pStyle w:val="a6"/>
              <w:rPr>
                <w:rFonts w:ascii="Times New Roman" w:hAnsi="Times New Roman" w:cs="Times New Roman"/>
                <w:sz w:val="28"/>
                <w:szCs w:val="28"/>
              </w:rPr>
            </w:pPr>
          </w:p>
        </w:tc>
        <w:tc>
          <w:tcPr>
            <w:tcW w:w="5386" w:type="dxa"/>
            <w:tcBorders>
              <w:top w:val="nil"/>
              <w:left w:val="nil"/>
              <w:bottom w:val="nil"/>
              <w:right w:val="nil"/>
            </w:tcBorders>
          </w:tcPr>
          <w:p w:rsidR="003C0FA2" w:rsidRPr="00CB6E03" w:rsidRDefault="003C0FA2" w:rsidP="00E7639E">
            <w:pPr>
              <w:pStyle w:val="a6"/>
              <w:rPr>
                <w:rFonts w:ascii="Times New Roman" w:hAnsi="Times New Roman" w:cs="Times New Roman"/>
                <w:sz w:val="28"/>
                <w:szCs w:val="28"/>
              </w:rPr>
            </w:pPr>
            <w:r w:rsidRPr="00CB6E03">
              <w:rPr>
                <w:rFonts w:ascii="Times New Roman" w:hAnsi="Times New Roman" w:cs="Times New Roman"/>
                <w:sz w:val="28"/>
                <w:szCs w:val="28"/>
              </w:rPr>
              <w:t>2015 год</w:t>
            </w:r>
          </w:p>
        </w:tc>
      </w:tr>
      <w:tr w:rsidR="003C0FA2" w:rsidRPr="00CB6E03" w:rsidTr="0042009C">
        <w:tc>
          <w:tcPr>
            <w:tcW w:w="3969" w:type="dxa"/>
            <w:tcBorders>
              <w:top w:val="nil"/>
              <w:left w:val="nil"/>
              <w:bottom w:val="nil"/>
              <w:right w:val="nil"/>
            </w:tcBorders>
          </w:tcPr>
          <w:p w:rsidR="003C0FA2" w:rsidRPr="00CB6E03" w:rsidRDefault="003C0FA2" w:rsidP="009F7CAA">
            <w:pPr>
              <w:pStyle w:val="a7"/>
              <w:rPr>
                <w:rFonts w:ascii="Times New Roman" w:hAnsi="Times New Roman" w:cs="Times New Roman"/>
                <w:sz w:val="28"/>
                <w:szCs w:val="28"/>
              </w:rPr>
            </w:pPr>
            <w:r w:rsidRPr="00CB6E03">
              <w:rPr>
                <w:rFonts w:ascii="Times New Roman" w:hAnsi="Times New Roman" w:cs="Times New Roman"/>
                <w:sz w:val="28"/>
                <w:szCs w:val="28"/>
              </w:rPr>
              <w:t>Объемы бюджетных ассигнований подпрограммы</w:t>
            </w:r>
          </w:p>
        </w:tc>
        <w:tc>
          <w:tcPr>
            <w:tcW w:w="284" w:type="dxa"/>
            <w:tcBorders>
              <w:top w:val="nil"/>
              <w:left w:val="nil"/>
              <w:bottom w:val="nil"/>
              <w:right w:val="nil"/>
            </w:tcBorders>
          </w:tcPr>
          <w:p w:rsidR="003C0FA2" w:rsidRPr="00CB6E03" w:rsidRDefault="003C0FA2" w:rsidP="009F7CAA">
            <w:pPr>
              <w:pStyle w:val="a6"/>
              <w:rPr>
                <w:rFonts w:ascii="Times New Roman" w:hAnsi="Times New Roman" w:cs="Times New Roman"/>
                <w:sz w:val="28"/>
                <w:szCs w:val="28"/>
              </w:rPr>
            </w:pPr>
          </w:p>
        </w:tc>
        <w:tc>
          <w:tcPr>
            <w:tcW w:w="5386" w:type="dxa"/>
            <w:tcBorders>
              <w:top w:val="nil"/>
              <w:left w:val="nil"/>
              <w:bottom w:val="nil"/>
              <w:right w:val="nil"/>
            </w:tcBorders>
          </w:tcPr>
          <w:p w:rsidR="004B13D4" w:rsidRPr="00CB6E03" w:rsidRDefault="004B13D4" w:rsidP="009F7CAA">
            <w:pPr>
              <w:pStyle w:val="a6"/>
              <w:rPr>
                <w:rFonts w:ascii="Times New Roman" w:hAnsi="Times New Roman" w:cs="Times New Roman"/>
                <w:sz w:val="28"/>
                <w:szCs w:val="28"/>
              </w:rPr>
            </w:pPr>
            <w:r w:rsidRPr="00CB6E03">
              <w:rPr>
                <w:rFonts w:ascii="Times New Roman" w:hAnsi="Times New Roman" w:cs="Times New Roman"/>
                <w:sz w:val="28"/>
                <w:szCs w:val="28"/>
              </w:rPr>
              <w:t>Общий объем бюджетных ассигнований муниципальной программы за счет средств местного бюджета составляет –</w:t>
            </w:r>
            <w:r w:rsidR="00754BD7" w:rsidRPr="00CB6E03">
              <w:rPr>
                <w:rFonts w:ascii="Times New Roman" w:hAnsi="Times New Roman" w:cs="Times New Roman"/>
                <w:sz w:val="28"/>
                <w:szCs w:val="28"/>
              </w:rPr>
              <w:t xml:space="preserve">  57 </w:t>
            </w:r>
            <w:r w:rsidRPr="00CB6E03">
              <w:rPr>
                <w:rFonts w:ascii="Times New Roman" w:hAnsi="Times New Roman" w:cs="Times New Roman"/>
                <w:sz w:val="28"/>
                <w:szCs w:val="28"/>
              </w:rPr>
              <w:t>тыс. руб., в том числе по годам:</w:t>
            </w:r>
          </w:p>
          <w:p w:rsidR="003C0FA2" w:rsidRPr="00CB6E03" w:rsidRDefault="001D1549" w:rsidP="009F7CAA">
            <w:pPr>
              <w:pStyle w:val="a6"/>
              <w:rPr>
                <w:rFonts w:ascii="Times New Roman" w:hAnsi="Times New Roman" w:cs="Times New Roman"/>
                <w:sz w:val="28"/>
                <w:szCs w:val="28"/>
              </w:rPr>
            </w:pPr>
            <w:r w:rsidRPr="00CB6E03">
              <w:rPr>
                <w:rFonts w:ascii="Times New Roman" w:hAnsi="Times New Roman" w:cs="Times New Roman"/>
                <w:sz w:val="28"/>
                <w:szCs w:val="28"/>
              </w:rPr>
              <w:t>20</w:t>
            </w:r>
            <w:r w:rsidR="005E11F7" w:rsidRPr="00CB6E03">
              <w:rPr>
                <w:rFonts w:ascii="Times New Roman" w:hAnsi="Times New Roman" w:cs="Times New Roman"/>
                <w:sz w:val="28"/>
                <w:szCs w:val="28"/>
              </w:rPr>
              <w:t xml:space="preserve">15 год </w:t>
            </w:r>
            <w:r w:rsidR="007208E1" w:rsidRPr="00CB6E03">
              <w:rPr>
                <w:rFonts w:ascii="Times New Roman" w:hAnsi="Times New Roman" w:cs="Times New Roman"/>
                <w:sz w:val="28"/>
                <w:szCs w:val="28"/>
              </w:rPr>
              <w:t>–</w:t>
            </w:r>
            <w:r w:rsidR="00CB6E03">
              <w:rPr>
                <w:rFonts w:ascii="Times New Roman" w:hAnsi="Times New Roman" w:cs="Times New Roman"/>
                <w:sz w:val="28"/>
                <w:szCs w:val="28"/>
              </w:rPr>
              <w:t xml:space="preserve"> </w:t>
            </w:r>
            <w:r w:rsidR="00754BD7" w:rsidRPr="00CB6E03">
              <w:rPr>
                <w:rFonts w:ascii="Times New Roman" w:hAnsi="Times New Roman" w:cs="Times New Roman"/>
                <w:sz w:val="28"/>
                <w:szCs w:val="28"/>
              </w:rPr>
              <w:t xml:space="preserve">57 </w:t>
            </w:r>
            <w:r w:rsidR="004B13D4" w:rsidRPr="00CB6E03">
              <w:rPr>
                <w:rFonts w:ascii="Times New Roman" w:hAnsi="Times New Roman" w:cs="Times New Roman"/>
                <w:sz w:val="28"/>
                <w:szCs w:val="28"/>
              </w:rPr>
              <w:t>тыс. руб.</w:t>
            </w:r>
          </w:p>
          <w:p w:rsidR="00304789" w:rsidRPr="00CB6E03" w:rsidRDefault="00304789" w:rsidP="00E7639E">
            <w:pPr>
              <w:pStyle w:val="a6"/>
              <w:rPr>
                <w:rFonts w:ascii="Times New Roman" w:hAnsi="Times New Roman" w:cs="Times New Roman"/>
                <w:sz w:val="28"/>
                <w:szCs w:val="28"/>
              </w:rPr>
            </w:pPr>
          </w:p>
        </w:tc>
      </w:tr>
      <w:tr w:rsidR="003C0FA2" w:rsidRPr="00CB6E03" w:rsidTr="0042009C">
        <w:tc>
          <w:tcPr>
            <w:tcW w:w="3969" w:type="dxa"/>
            <w:tcBorders>
              <w:top w:val="nil"/>
              <w:left w:val="nil"/>
              <w:bottom w:val="nil"/>
              <w:right w:val="nil"/>
            </w:tcBorders>
          </w:tcPr>
          <w:p w:rsidR="003C0FA2" w:rsidRPr="00CB6E03" w:rsidRDefault="003C0FA2" w:rsidP="009F7CAA">
            <w:pPr>
              <w:pStyle w:val="a7"/>
              <w:rPr>
                <w:rFonts w:ascii="Times New Roman" w:hAnsi="Times New Roman" w:cs="Times New Roman"/>
                <w:sz w:val="28"/>
                <w:szCs w:val="28"/>
              </w:rPr>
            </w:pPr>
            <w:proofErr w:type="gramStart"/>
            <w:r w:rsidRPr="00CB6E03">
              <w:rPr>
                <w:rFonts w:ascii="Times New Roman" w:hAnsi="Times New Roman" w:cs="Times New Roman"/>
                <w:sz w:val="28"/>
                <w:szCs w:val="28"/>
              </w:rPr>
              <w:t>Контроль за</w:t>
            </w:r>
            <w:proofErr w:type="gramEnd"/>
            <w:r w:rsidRPr="00CB6E03">
              <w:rPr>
                <w:rFonts w:ascii="Times New Roman" w:hAnsi="Times New Roman" w:cs="Times New Roman"/>
                <w:sz w:val="28"/>
                <w:szCs w:val="28"/>
              </w:rPr>
              <w:t xml:space="preserve"> выполнением подпрограммы</w:t>
            </w:r>
          </w:p>
        </w:tc>
        <w:tc>
          <w:tcPr>
            <w:tcW w:w="284" w:type="dxa"/>
            <w:tcBorders>
              <w:top w:val="nil"/>
              <w:left w:val="nil"/>
              <w:bottom w:val="nil"/>
              <w:right w:val="nil"/>
            </w:tcBorders>
          </w:tcPr>
          <w:p w:rsidR="003C0FA2" w:rsidRPr="00CB6E03" w:rsidRDefault="003C0FA2" w:rsidP="009F7CAA">
            <w:pPr>
              <w:pStyle w:val="a6"/>
              <w:rPr>
                <w:rFonts w:ascii="Times New Roman" w:hAnsi="Times New Roman" w:cs="Times New Roman"/>
                <w:sz w:val="28"/>
                <w:szCs w:val="28"/>
              </w:rPr>
            </w:pPr>
          </w:p>
        </w:tc>
        <w:tc>
          <w:tcPr>
            <w:tcW w:w="5386" w:type="dxa"/>
            <w:tcBorders>
              <w:top w:val="nil"/>
              <w:left w:val="nil"/>
              <w:bottom w:val="nil"/>
              <w:right w:val="nil"/>
            </w:tcBorders>
          </w:tcPr>
          <w:p w:rsidR="003C0FA2" w:rsidRPr="00CB6E03" w:rsidRDefault="00B50E0A" w:rsidP="009F7CAA">
            <w:pPr>
              <w:pStyle w:val="a6"/>
              <w:rPr>
                <w:rFonts w:ascii="Times New Roman" w:hAnsi="Times New Roman" w:cs="Times New Roman"/>
                <w:sz w:val="28"/>
                <w:szCs w:val="28"/>
              </w:rPr>
            </w:pPr>
            <w:r w:rsidRPr="00CB6E03">
              <w:rPr>
                <w:rFonts w:ascii="Times New Roman" w:hAnsi="Times New Roman" w:cs="Times New Roman"/>
                <w:sz w:val="28"/>
                <w:szCs w:val="28"/>
              </w:rPr>
              <w:t>Администрация муниципального образования Темрюкский район</w:t>
            </w:r>
            <w:r w:rsidR="004B13D4" w:rsidRPr="00CB6E03">
              <w:rPr>
                <w:rFonts w:ascii="Times New Roman" w:hAnsi="Times New Roman" w:cs="Times New Roman"/>
                <w:sz w:val="28"/>
                <w:szCs w:val="28"/>
              </w:rPr>
              <w:t>, Совет муниципального образования Темрюкский район</w:t>
            </w:r>
          </w:p>
        </w:tc>
      </w:tr>
    </w:tbl>
    <w:p w:rsidR="00A309FF" w:rsidRPr="00CB6E03" w:rsidRDefault="00A309FF" w:rsidP="00A309FF">
      <w:pPr>
        <w:ind w:left="360"/>
        <w:jc w:val="center"/>
        <w:rPr>
          <w:b/>
          <w:sz w:val="28"/>
          <w:szCs w:val="28"/>
        </w:rPr>
      </w:pPr>
    </w:p>
    <w:p w:rsidR="00304789" w:rsidRPr="00CB6E03" w:rsidRDefault="00304789" w:rsidP="00A309FF">
      <w:pPr>
        <w:pStyle w:val="a9"/>
        <w:rPr>
          <w:b/>
          <w:sz w:val="28"/>
          <w:szCs w:val="28"/>
        </w:rPr>
      </w:pPr>
    </w:p>
    <w:p w:rsidR="005E3775" w:rsidRPr="00CB6E03" w:rsidRDefault="0079491B" w:rsidP="00CB6E03">
      <w:pPr>
        <w:ind w:firstLine="142"/>
        <w:jc w:val="center"/>
        <w:rPr>
          <w:b/>
          <w:sz w:val="28"/>
          <w:szCs w:val="28"/>
        </w:rPr>
      </w:pPr>
      <w:r w:rsidRPr="00CB6E03">
        <w:rPr>
          <w:b/>
          <w:sz w:val="28"/>
          <w:szCs w:val="28"/>
        </w:rPr>
        <w:t>Характеристика текущего состояния и прогноз развития</w:t>
      </w:r>
    </w:p>
    <w:p w:rsidR="00432DDE" w:rsidRPr="00CB6E03" w:rsidRDefault="00035658" w:rsidP="00CB6E03">
      <w:pPr>
        <w:pStyle w:val="a9"/>
        <w:ind w:left="0" w:firstLine="142"/>
        <w:jc w:val="center"/>
        <w:rPr>
          <w:b/>
          <w:sz w:val="28"/>
          <w:szCs w:val="28"/>
        </w:rPr>
      </w:pPr>
      <w:r w:rsidRPr="00CB6E03">
        <w:rPr>
          <w:b/>
          <w:sz w:val="28"/>
          <w:szCs w:val="28"/>
        </w:rPr>
        <w:t xml:space="preserve">в сфере кадровой политики </w:t>
      </w:r>
      <w:r w:rsidR="00432DDE" w:rsidRPr="00CB6E03">
        <w:rPr>
          <w:b/>
          <w:sz w:val="28"/>
          <w:szCs w:val="28"/>
        </w:rPr>
        <w:t>администрации</w:t>
      </w:r>
    </w:p>
    <w:p w:rsidR="00F8386A" w:rsidRPr="00CB6E03" w:rsidRDefault="005E3775" w:rsidP="00CB6E03">
      <w:pPr>
        <w:pStyle w:val="a9"/>
        <w:ind w:left="0" w:firstLine="142"/>
        <w:jc w:val="center"/>
        <w:rPr>
          <w:b/>
          <w:sz w:val="28"/>
          <w:szCs w:val="28"/>
        </w:rPr>
      </w:pPr>
      <w:r w:rsidRPr="00CB6E03">
        <w:rPr>
          <w:b/>
          <w:sz w:val="28"/>
          <w:szCs w:val="28"/>
        </w:rPr>
        <w:t>муниципального образования Темрюкский район</w:t>
      </w:r>
    </w:p>
    <w:p w:rsidR="005E3775" w:rsidRPr="00CB6E03" w:rsidRDefault="005E3775" w:rsidP="005E3775">
      <w:pPr>
        <w:pStyle w:val="a9"/>
        <w:jc w:val="center"/>
        <w:rPr>
          <w:b/>
          <w:sz w:val="28"/>
          <w:szCs w:val="28"/>
        </w:rPr>
      </w:pPr>
    </w:p>
    <w:p w:rsidR="00432DDE" w:rsidRPr="00CB6E03" w:rsidRDefault="00432DDE" w:rsidP="00432DDE">
      <w:pPr>
        <w:ind w:firstLine="708"/>
        <w:jc w:val="both"/>
        <w:rPr>
          <w:sz w:val="28"/>
          <w:szCs w:val="28"/>
        </w:rPr>
      </w:pPr>
      <w:bookmarkStart w:id="0" w:name="sub_1012"/>
      <w:r w:rsidRPr="00CB6E03">
        <w:rPr>
          <w:sz w:val="28"/>
          <w:szCs w:val="28"/>
        </w:rPr>
        <w:t>Успешное решение вопросов, стоящих перед администрацией муниципального образования Темрюкский район, во многом определяется профессионализмом её кадрового потенциала. Одним из важнейших направлений деятельности администрации муниципального образования Темрюкский район является работа по повышению профессионального уровня своих кадров, созданию постоянно действующей системы профессиональной подготовки, переподготовки и повышения квалификации муниципальных служащих.</w:t>
      </w:r>
    </w:p>
    <w:bookmarkEnd w:id="0"/>
    <w:p w:rsidR="00432DDE" w:rsidRPr="00CB6E03" w:rsidRDefault="00432DDE" w:rsidP="00432DDE">
      <w:pPr>
        <w:ind w:firstLine="708"/>
        <w:jc w:val="both"/>
        <w:rPr>
          <w:sz w:val="28"/>
          <w:szCs w:val="28"/>
        </w:rPr>
      </w:pPr>
      <w:r w:rsidRPr="00CB6E03">
        <w:rPr>
          <w:sz w:val="28"/>
          <w:szCs w:val="28"/>
        </w:rPr>
        <w:t xml:space="preserve">Развитие профессиональной компетенции и компетентности муниципального служащего требует непрерывного обновления и реализации комплекса профессиональных знаний и практического опыта в целях эффективного муниципального управления. </w:t>
      </w:r>
    </w:p>
    <w:p w:rsidR="00432DDE" w:rsidRPr="00CB6E03" w:rsidRDefault="00432DDE" w:rsidP="00432DDE">
      <w:pPr>
        <w:ind w:firstLine="708"/>
        <w:jc w:val="both"/>
        <w:rPr>
          <w:sz w:val="28"/>
          <w:szCs w:val="28"/>
        </w:rPr>
      </w:pPr>
      <w:r w:rsidRPr="00CB6E03">
        <w:rPr>
          <w:sz w:val="28"/>
          <w:szCs w:val="28"/>
        </w:rPr>
        <w:t>Основа развития муниципального служащего как специалиста-управленца заключается в системе постоянного профессионального образования (как основного, так и дополнительного). Овладение необходимыми знаниями, умениями, навыками, поддержание их на должном уровне и стремление к достижению профессионального мастерства является служебной обязанностью всех муниципальных служащих.</w:t>
      </w:r>
    </w:p>
    <w:p w:rsidR="00432DDE" w:rsidRPr="00CB6E03" w:rsidRDefault="00432DDE" w:rsidP="00432DDE">
      <w:pPr>
        <w:ind w:firstLine="708"/>
        <w:jc w:val="both"/>
        <w:rPr>
          <w:sz w:val="28"/>
          <w:szCs w:val="28"/>
        </w:rPr>
      </w:pPr>
      <w:r w:rsidRPr="00CB6E03">
        <w:rPr>
          <w:sz w:val="28"/>
          <w:szCs w:val="28"/>
        </w:rPr>
        <w:t xml:space="preserve">Кроме того, постоянное изменение действующего законодательства требует обновления знаний муниципальных служащих. </w:t>
      </w:r>
    </w:p>
    <w:p w:rsidR="00432DDE" w:rsidRPr="00CB6E03" w:rsidRDefault="00432DDE" w:rsidP="00432DDE">
      <w:pPr>
        <w:ind w:firstLine="708"/>
        <w:jc w:val="both"/>
        <w:rPr>
          <w:sz w:val="28"/>
          <w:szCs w:val="28"/>
        </w:rPr>
      </w:pPr>
      <w:r w:rsidRPr="00CB6E03">
        <w:rPr>
          <w:sz w:val="28"/>
          <w:szCs w:val="28"/>
        </w:rPr>
        <w:t xml:space="preserve">В целом, профессиональная подготовка муниципальных служащих администрации муниципального образования Темрюкский район характеризуется достаточно высоким образовательным уровнем и опытом управленческой деятельности. Вместе с тем, с учётом современных задач, решаемых органами местного самоуправления, можно отметить дефицит </w:t>
      </w:r>
      <w:r w:rsidRPr="00CB6E03">
        <w:rPr>
          <w:sz w:val="28"/>
          <w:szCs w:val="28"/>
        </w:rPr>
        <w:lastRenderedPageBreak/>
        <w:t>современных специальных знаний по проблемам муниципального управления и общественных отношений.</w:t>
      </w:r>
    </w:p>
    <w:p w:rsidR="00432DDE" w:rsidRPr="00CB6E03" w:rsidRDefault="00432DDE" w:rsidP="00432DDE">
      <w:pPr>
        <w:ind w:firstLine="708"/>
        <w:jc w:val="both"/>
        <w:rPr>
          <w:sz w:val="28"/>
          <w:szCs w:val="28"/>
        </w:rPr>
      </w:pPr>
      <w:bookmarkStart w:id="1" w:name="sub_1013"/>
      <w:r w:rsidRPr="00CB6E03">
        <w:rPr>
          <w:sz w:val="28"/>
          <w:szCs w:val="28"/>
        </w:rPr>
        <w:t xml:space="preserve">Нерешёнными остаются проблемы организованного системного повышения квалификации муниципальных служащих, формирования и использования кадрового резерва, стимулирования муниципальных служащих к исполнению обязанностей на высоком профессиональном уровне, информационного обеспечения деятельности муниципальных служащих.  </w:t>
      </w:r>
      <w:r w:rsidR="00AA2234" w:rsidRPr="00CB6E03">
        <w:rPr>
          <w:sz w:val="28"/>
          <w:szCs w:val="28"/>
        </w:rPr>
        <w:t xml:space="preserve"> </w:t>
      </w:r>
    </w:p>
    <w:bookmarkEnd w:id="1"/>
    <w:p w:rsidR="00432DDE" w:rsidRPr="00CB6E03" w:rsidRDefault="00432DDE" w:rsidP="00AA2234">
      <w:pPr>
        <w:ind w:firstLine="708"/>
        <w:jc w:val="both"/>
        <w:rPr>
          <w:sz w:val="28"/>
          <w:szCs w:val="28"/>
        </w:rPr>
      </w:pPr>
      <w:r w:rsidRPr="00CB6E03">
        <w:rPr>
          <w:sz w:val="28"/>
          <w:szCs w:val="28"/>
        </w:rPr>
        <w:t>Опыт работы и проведённый анализ организации работы с кадровым составом муниципальных служащих в администрации муниципального образования Темрюкский район выявил необходимость организации системной работы по реализации законодательства о муниципальной службе и выхода на новый уровень развития системы муниципальной службы в муниципальном образовании</w:t>
      </w:r>
      <w:r w:rsidR="00AA2234" w:rsidRPr="00CB6E03">
        <w:rPr>
          <w:sz w:val="28"/>
          <w:szCs w:val="28"/>
        </w:rPr>
        <w:t xml:space="preserve"> Темрюкский район</w:t>
      </w:r>
      <w:r w:rsidRPr="00CB6E03">
        <w:rPr>
          <w:sz w:val="28"/>
          <w:szCs w:val="28"/>
        </w:rPr>
        <w:t>.</w:t>
      </w:r>
      <w:r w:rsidR="00AA2234" w:rsidRPr="00CB6E03">
        <w:rPr>
          <w:sz w:val="28"/>
          <w:szCs w:val="28"/>
        </w:rPr>
        <w:t xml:space="preserve"> </w:t>
      </w:r>
    </w:p>
    <w:p w:rsidR="00432DDE" w:rsidRPr="00CB6E03" w:rsidRDefault="00432DDE" w:rsidP="00AA2234">
      <w:pPr>
        <w:pStyle w:val="af"/>
        <w:ind w:firstLine="708"/>
        <w:jc w:val="both"/>
        <w:rPr>
          <w:sz w:val="28"/>
          <w:szCs w:val="28"/>
        </w:rPr>
      </w:pPr>
      <w:r w:rsidRPr="00CB6E03">
        <w:rPr>
          <w:sz w:val="28"/>
          <w:szCs w:val="28"/>
        </w:rPr>
        <w:t xml:space="preserve">Решение указанных проблем и обеспечение должного качества кадрового состава будет являться приоритетным направлением деятельности на весь период действия </w:t>
      </w:r>
      <w:r w:rsidR="00AA2234" w:rsidRPr="00CB6E03">
        <w:rPr>
          <w:sz w:val="28"/>
          <w:szCs w:val="28"/>
        </w:rPr>
        <w:t>под</w:t>
      </w:r>
      <w:r w:rsidRPr="00CB6E03">
        <w:rPr>
          <w:sz w:val="28"/>
          <w:szCs w:val="28"/>
        </w:rPr>
        <w:t xml:space="preserve">программы </w:t>
      </w:r>
      <w:r w:rsidR="00AA2234" w:rsidRPr="00CB6E03">
        <w:rPr>
          <w:sz w:val="28"/>
          <w:szCs w:val="28"/>
        </w:rPr>
        <w:t>«Повышение квалификации, обучение муниципальных служащих».</w:t>
      </w:r>
    </w:p>
    <w:p w:rsidR="00432DDE" w:rsidRPr="00CB6E03" w:rsidRDefault="00432DDE" w:rsidP="00AA2234">
      <w:pPr>
        <w:ind w:firstLine="708"/>
        <w:jc w:val="both"/>
        <w:rPr>
          <w:sz w:val="28"/>
          <w:szCs w:val="28"/>
        </w:rPr>
      </w:pPr>
      <w:r w:rsidRPr="00CB6E03">
        <w:rPr>
          <w:sz w:val="28"/>
          <w:szCs w:val="28"/>
        </w:rPr>
        <w:t>Реализация настоящей П</w:t>
      </w:r>
      <w:r w:rsidR="00AA2234" w:rsidRPr="00CB6E03">
        <w:rPr>
          <w:sz w:val="28"/>
          <w:szCs w:val="28"/>
        </w:rPr>
        <w:t>одп</w:t>
      </w:r>
      <w:r w:rsidRPr="00CB6E03">
        <w:rPr>
          <w:sz w:val="28"/>
          <w:szCs w:val="28"/>
        </w:rPr>
        <w:t>рограммы позволит сформировать единое управление муниципальной службой, внедрить современные кадровые, образовательные и управленческие технологии.</w:t>
      </w:r>
      <w:r w:rsidR="00AA2234" w:rsidRPr="00CB6E03">
        <w:rPr>
          <w:sz w:val="28"/>
          <w:szCs w:val="28"/>
        </w:rPr>
        <w:t xml:space="preserve"> </w:t>
      </w:r>
    </w:p>
    <w:p w:rsidR="00432DDE" w:rsidRPr="00CB6E03" w:rsidRDefault="00432DDE" w:rsidP="00AA2234">
      <w:pPr>
        <w:ind w:firstLine="708"/>
        <w:jc w:val="both"/>
        <w:rPr>
          <w:sz w:val="28"/>
          <w:szCs w:val="28"/>
        </w:rPr>
      </w:pPr>
      <w:r w:rsidRPr="00CB6E03">
        <w:rPr>
          <w:sz w:val="28"/>
          <w:szCs w:val="28"/>
        </w:rPr>
        <w:t xml:space="preserve">В силу установленной законом обязанности для муниципального служащего поддерживать уровень квалификации, необходимый для надлежащего исполнения должностных обязанностей, данное направление работы в администрации муниципального образования </w:t>
      </w:r>
      <w:r w:rsidR="00AA2234" w:rsidRPr="00CB6E03">
        <w:rPr>
          <w:sz w:val="28"/>
          <w:szCs w:val="28"/>
        </w:rPr>
        <w:t xml:space="preserve">Темрюкский район </w:t>
      </w:r>
      <w:r w:rsidRPr="00CB6E03">
        <w:rPr>
          <w:sz w:val="28"/>
          <w:szCs w:val="28"/>
        </w:rPr>
        <w:t>необходимо активизировать и систематизировать.</w:t>
      </w:r>
    </w:p>
    <w:p w:rsidR="00432DDE" w:rsidRPr="00CB6E03" w:rsidRDefault="00432DDE" w:rsidP="00AA2234">
      <w:pPr>
        <w:ind w:firstLine="708"/>
        <w:jc w:val="both"/>
        <w:rPr>
          <w:sz w:val="28"/>
          <w:szCs w:val="28"/>
        </w:rPr>
      </w:pPr>
      <w:r w:rsidRPr="00CB6E03">
        <w:rPr>
          <w:sz w:val="28"/>
          <w:szCs w:val="28"/>
        </w:rPr>
        <w:t>Наиболее востребованной среди муниципальных служащих является профессиональная подготовка по специальностям "Государственное и муниципальное управление" и "Юриспруденция".</w:t>
      </w:r>
    </w:p>
    <w:p w:rsidR="00AA2234" w:rsidRPr="00CB6E03" w:rsidRDefault="00432DDE" w:rsidP="00AA2234">
      <w:pPr>
        <w:ind w:firstLine="708"/>
        <w:jc w:val="both"/>
        <w:rPr>
          <w:sz w:val="28"/>
          <w:szCs w:val="28"/>
        </w:rPr>
      </w:pPr>
      <w:r w:rsidRPr="00CB6E03">
        <w:rPr>
          <w:sz w:val="28"/>
          <w:szCs w:val="28"/>
        </w:rPr>
        <w:t>Решение данной проблемы необходимо начать с выявления муниципальных служащих, работа которых испытывает потребность в постоянном получении новых знаний и навыков, далее необходимо определять программы, формы и методы обучения муниципальных служащих, регулярно проводить отбор образовательных учреждений.</w:t>
      </w:r>
      <w:bookmarkStart w:id="2" w:name="sub_1014"/>
      <w:r w:rsidRPr="00CB6E03">
        <w:rPr>
          <w:sz w:val="28"/>
          <w:szCs w:val="28"/>
        </w:rPr>
        <w:t xml:space="preserve"> </w:t>
      </w:r>
    </w:p>
    <w:p w:rsidR="00432DDE" w:rsidRPr="00CB6E03" w:rsidRDefault="00432DDE" w:rsidP="00AA2234">
      <w:pPr>
        <w:ind w:firstLine="708"/>
        <w:jc w:val="both"/>
        <w:rPr>
          <w:sz w:val="28"/>
          <w:szCs w:val="28"/>
        </w:rPr>
      </w:pPr>
      <w:r w:rsidRPr="00CB6E03">
        <w:rPr>
          <w:sz w:val="28"/>
          <w:szCs w:val="28"/>
        </w:rPr>
        <w:t xml:space="preserve">Мероприятия </w:t>
      </w:r>
      <w:r w:rsidR="007D717E" w:rsidRPr="00CB6E03">
        <w:rPr>
          <w:sz w:val="28"/>
          <w:szCs w:val="28"/>
        </w:rPr>
        <w:t>п</w:t>
      </w:r>
      <w:r w:rsidR="00AA2234" w:rsidRPr="00CB6E03">
        <w:rPr>
          <w:sz w:val="28"/>
          <w:szCs w:val="28"/>
        </w:rPr>
        <w:t>одп</w:t>
      </w:r>
      <w:r w:rsidRPr="00CB6E03">
        <w:rPr>
          <w:sz w:val="28"/>
          <w:szCs w:val="28"/>
        </w:rPr>
        <w:t xml:space="preserve">рограммы требуют бюджетных расходов в течение длительного времени и не могут быть решены в пределах одного финансового года, а многопрофильный характер предлагаемых к решению вопросов определяет целесообразность использования программно-целевого метода для его решения на территории муниципального образования </w:t>
      </w:r>
      <w:r w:rsidR="00AA2234" w:rsidRPr="00CB6E03">
        <w:rPr>
          <w:sz w:val="28"/>
          <w:szCs w:val="28"/>
        </w:rPr>
        <w:tab/>
        <w:t>Темрюкский район</w:t>
      </w:r>
      <w:r w:rsidRPr="00CB6E03">
        <w:rPr>
          <w:sz w:val="28"/>
          <w:szCs w:val="28"/>
        </w:rPr>
        <w:t>.</w:t>
      </w:r>
    </w:p>
    <w:p w:rsidR="00035658" w:rsidRPr="00CB6E03" w:rsidRDefault="00035658" w:rsidP="00AA2234">
      <w:pPr>
        <w:ind w:firstLine="708"/>
        <w:jc w:val="both"/>
        <w:rPr>
          <w:sz w:val="28"/>
          <w:szCs w:val="28"/>
        </w:rPr>
      </w:pPr>
      <w:r w:rsidRPr="00CB6E03">
        <w:rPr>
          <w:sz w:val="28"/>
          <w:szCs w:val="28"/>
        </w:rPr>
        <w:t xml:space="preserve">Выполнение мероприятий подпрограммы позволит увеличить долю муниципальных служащих, прошедших аттестацию, </w:t>
      </w:r>
      <w:r w:rsidR="00E83DED" w:rsidRPr="00CB6E03">
        <w:rPr>
          <w:sz w:val="28"/>
          <w:szCs w:val="28"/>
        </w:rPr>
        <w:t>переподготовку и увеличить кадровый резерв грамотными специалистами.</w:t>
      </w:r>
    </w:p>
    <w:bookmarkEnd w:id="2"/>
    <w:p w:rsidR="001F01CC" w:rsidRPr="00CB6E03" w:rsidRDefault="001F01CC" w:rsidP="00432DDE">
      <w:pPr>
        <w:jc w:val="both"/>
        <w:rPr>
          <w:sz w:val="28"/>
          <w:szCs w:val="28"/>
        </w:rPr>
      </w:pPr>
    </w:p>
    <w:p w:rsidR="0079491B" w:rsidRPr="00CB6E03" w:rsidRDefault="0079491B" w:rsidP="00E7639E">
      <w:pPr>
        <w:jc w:val="center"/>
        <w:rPr>
          <w:b/>
          <w:sz w:val="28"/>
          <w:szCs w:val="28"/>
        </w:rPr>
      </w:pPr>
      <w:r w:rsidRPr="00CB6E03">
        <w:rPr>
          <w:b/>
          <w:sz w:val="28"/>
          <w:szCs w:val="28"/>
        </w:rPr>
        <w:t xml:space="preserve">Цели, задачи и целевые показатели достижения целей и решения задач, сроки и этапы реализации </w:t>
      </w:r>
      <w:r w:rsidR="00035658" w:rsidRPr="00CB6E03">
        <w:rPr>
          <w:b/>
          <w:sz w:val="28"/>
          <w:szCs w:val="28"/>
        </w:rPr>
        <w:t>под</w:t>
      </w:r>
      <w:r w:rsidRPr="00CB6E03">
        <w:rPr>
          <w:b/>
          <w:sz w:val="28"/>
          <w:szCs w:val="28"/>
        </w:rPr>
        <w:t>программы</w:t>
      </w:r>
    </w:p>
    <w:p w:rsidR="00F379B2" w:rsidRPr="00CB6E03" w:rsidRDefault="00F379B2" w:rsidP="00F379B2">
      <w:pPr>
        <w:pStyle w:val="a9"/>
        <w:rPr>
          <w:b/>
          <w:sz w:val="28"/>
          <w:szCs w:val="28"/>
        </w:rPr>
      </w:pPr>
    </w:p>
    <w:p w:rsidR="00565BFC" w:rsidRPr="00CB6E03" w:rsidRDefault="00AA2234" w:rsidP="007D717E">
      <w:pPr>
        <w:ind w:firstLine="709"/>
        <w:jc w:val="both"/>
        <w:rPr>
          <w:sz w:val="28"/>
          <w:szCs w:val="28"/>
        </w:rPr>
      </w:pPr>
      <w:bookmarkStart w:id="3" w:name="sub_1015"/>
      <w:r w:rsidRPr="00CB6E03">
        <w:rPr>
          <w:sz w:val="28"/>
          <w:szCs w:val="28"/>
        </w:rPr>
        <w:t>Цел</w:t>
      </w:r>
      <w:r w:rsidR="00565BFC" w:rsidRPr="00CB6E03">
        <w:rPr>
          <w:sz w:val="28"/>
          <w:szCs w:val="28"/>
        </w:rPr>
        <w:t>ью</w:t>
      </w:r>
      <w:r w:rsidRPr="00CB6E03">
        <w:rPr>
          <w:sz w:val="28"/>
          <w:szCs w:val="28"/>
        </w:rPr>
        <w:t xml:space="preserve"> </w:t>
      </w:r>
      <w:r w:rsidR="007D717E" w:rsidRPr="00CB6E03">
        <w:rPr>
          <w:sz w:val="28"/>
          <w:szCs w:val="28"/>
        </w:rPr>
        <w:t>п</w:t>
      </w:r>
      <w:r w:rsidR="00035658" w:rsidRPr="00CB6E03">
        <w:rPr>
          <w:sz w:val="28"/>
          <w:szCs w:val="28"/>
        </w:rPr>
        <w:t>одп</w:t>
      </w:r>
      <w:r w:rsidRPr="00CB6E03">
        <w:rPr>
          <w:sz w:val="28"/>
          <w:szCs w:val="28"/>
        </w:rPr>
        <w:t>рограммы явля</w:t>
      </w:r>
      <w:r w:rsidR="00565BFC" w:rsidRPr="00CB6E03">
        <w:rPr>
          <w:sz w:val="28"/>
          <w:szCs w:val="28"/>
        </w:rPr>
        <w:t>е</w:t>
      </w:r>
      <w:r w:rsidRPr="00CB6E03">
        <w:rPr>
          <w:sz w:val="28"/>
          <w:szCs w:val="28"/>
        </w:rPr>
        <w:t>тся:</w:t>
      </w:r>
      <w:bookmarkStart w:id="4" w:name="sub_1016"/>
      <w:bookmarkEnd w:id="3"/>
      <w:r w:rsidR="007D717E" w:rsidRPr="00CB6E03">
        <w:rPr>
          <w:sz w:val="28"/>
          <w:szCs w:val="28"/>
        </w:rPr>
        <w:t xml:space="preserve"> ф</w:t>
      </w:r>
      <w:r w:rsidR="00565BFC" w:rsidRPr="00CB6E03">
        <w:rPr>
          <w:sz w:val="28"/>
          <w:szCs w:val="28"/>
        </w:rPr>
        <w:t>ормирование квалифицированного кадрового состава муниципальных служащих</w:t>
      </w:r>
      <w:r w:rsidR="00F915B6" w:rsidRPr="00CB6E03">
        <w:rPr>
          <w:sz w:val="28"/>
          <w:szCs w:val="28"/>
        </w:rPr>
        <w:t>, обеспечивающих эффективное муниципальное управление</w:t>
      </w:r>
      <w:r w:rsidR="00565BFC" w:rsidRPr="00CB6E03">
        <w:rPr>
          <w:sz w:val="28"/>
          <w:szCs w:val="28"/>
        </w:rPr>
        <w:t>.</w:t>
      </w:r>
    </w:p>
    <w:p w:rsidR="00AA2234" w:rsidRPr="00CB6E03" w:rsidRDefault="00AA2234" w:rsidP="007D717E">
      <w:pPr>
        <w:ind w:firstLine="709"/>
        <w:jc w:val="both"/>
        <w:rPr>
          <w:sz w:val="28"/>
          <w:szCs w:val="28"/>
        </w:rPr>
      </w:pPr>
      <w:r w:rsidRPr="00CB6E03">
        <w:rPr>
          <w:sz w:val="28"/>
          <w:szCs w:val="28"/>
        </w:rPr>
        <w:t xml:space="preserve">Основные задачи </w:t>
      </w:r>
      <w:r w:rsidR="007D717E" w:rsidRPr="00CB6E03">
        <w:rPr>
          <w:sz w:val="28"/>
          <w:szCs w:val="28"/>
        </w:rPr>
        <w:t>п</w:t>
      </w:r>
      <w:r w:rsidR="00035658" w:rsidRPr="00CB6E03">
        <w:rPr>
          <w:sz w:val="28"/>
          <w:szCs w:val="28"/>
        </w:rPr>
        <w:t>одп</w:t>
      </w:r>
      <w:r w:rsidRPr="00CB6E03">
        <w:rPr>
          <w:sz w:val="28"/>
          <w:szCs w:val="28"/>
        </w:rPr>
        <w:t>рограммы:</w:t>
      </w:r>
    </w:p>
    <w:bookmarkEnd w:id="4"/>
    <w:p w:rsidR="00AA2234" w:rsidRPr="00CB6E03" w:rsidRDefault="00AA2234" w:rsidP="007D717E">
      <w:pPr>
        <w:ind w:firstLine="709"/>
        <w:jc w:val="both"/>
        <w:rPr>
          <w:sz w:val="28"/>
          <w:szCs w:val="28"/>
        </w:rPr>
      </w:pPr>
      <w:r w:rsidRPr="00CB6E03">
        <w:rPr>
          <w:sz w:val="28"/>
          <w:szCs w:val="28"/>
        </w:rPr>
        <w:t xml:space="preserve">1) создание системы </w:t>
      </w:r>
      <w:r w:rsidR="00F915B6" w:rsidRPr="00CB6E03">
        <w:rPr>
          <w:sz w:val="28"/>
          <w:szCs w:val="28"/>
        </w:rPr>
        <w:t xml:space="preserve">и организация проведения </w:t>
      </w:r>
      <w:r w:rsidRPr="00CB6E03">
        <w:rPr>
          <w:sz w:val="28"/>
          <w:szCs w:val="28"/>
        </w:rPr>
        <w:t>профессиональной подготовки, переподготовки и повышения квалификации муниципальных служащих;</w:t>
      </w:r>
    </w:p>
    <w:p w:rsidR="00AA2234" w:rsidRPr="00CB6E03" w:rsidRDefault="00F915B6" w:rsidP="007D717E">
      <w:pPr>
        <w:ind w:firstLine="709"/>
        <w:jc w:val="both"/>
        <w:rPr>
          <w:sz w:val="28"/>
          <w:szCs w:val="28"/>
        </w:rPr>
      </w:pPr>
      <w:r w:rsidRPr="00CB6E03">
        <w:rPr>
          <w:sz w:val="28"/>
          <w:szCs w:val="28"/>
        </w:rPr>
        <w:t>2</w:t>
      </w:r>
      <w:r w:rsidR="00AA2234" w:rsidRPr="00CB6E03">
        <w:rPr>
          <w:sz w:val="28"/>
          <w:szCs w:val="28"/>
        </w:rPr>
        <w:t>) обеспечение за счёт профессиональной подготовки, переподготовки и повышения квалификации необходимого кадрового резерва муниципальной службы.</w:t>
      </w:r>
    </w:p>
    <w:p w:rsidR="00AA2234" w:rsidRPr="00CB6E03" w:rsidRDefault="007D717E" w:rsidP="007D717E">
      <w:pPr>
        <w:ind w:firstLine="709"/>
        <w:jc w:val="both"/>
        <w:rPr>
          <w:sz w:val="28"/>
          <w:szCs w:val="28"/>
        </w:rPr>
      </w:pPr>
      <w:bookmarkStart w:id="5" w:name="sub_1017"/>
      <w:r w:rsidRPr="00CB6E03">
        <w:rPr>
          <w:sz w:val="28"/>
          <w:szCs w:val="28"/>
        </w:rPr>
        <w:t>Сроки реализации программы:</w:t>
      </w:r>
      <w:r w:rsidR="00AA2234" w:rsidRPr="00CB6E03">
        <w:rPr>
          <w:sz w:val="28"/>
          <w:szCs w:val="28"/>
        </w:rPr>
        <w:t xml:space="preserve"> 201</w:t>
      </w:r>
      <w:r w:rsidR="00B26F03" w:rsidRPr="00CB6E03">
        <w:rPr>
          <w:sz w:val="28"/>
          <w:szCs w:val="28"/>
        </w:rPr>
        <w:t>5 - 2017</w:t>
      </w:r>
      <w:r w:rsidR="00AA2234" w:rsidRPr="00CB6E03">
        <w:rPr>
          <w:sz w:val="28"/>
          <w:szCs w:val="28"/>
        </w:rPr>
        <w:t xml:space="preserve"> годы с ежеквартальным и годовым анализом хода выполнения </w:t>
      </w:r>
      <w:r w:rsidRPr="00CB6E03">
        <w:rPr>
          <w:sz w:val="28"/>
          <w:szCs w:val="28"/>
        </w:rPr>
        <w:t>п</w:t>
      </w:r>
      <w:r w:rsidR="00B26F03" w:rsidRPr="00CB6E03">
        <w:rPr>
          <w:sz w:val="28"/>
          <w:szCs w:val="28"/>
        </w:rPr>
        <w:t>одп</w:t>
      </w:r>
      <w:r w:rsidR="00AA2234" w:rsidRPr="00CB6E03">
        <w:rPr>
          <w:sz w:val="28"/>
          <w:szCs w:val="28"/>
        </w:rPr>
        <w:t>рограммы с возможной корректировкой П</w:t>
      </w:r>
      <w:r w:rsidR="00B26F03" w:rsidRPr="00CB6E03">
        <w:rPr>
          <w:sz w:val="28"/>
          <w:szCs w:val="28"/>
        </w:rPr>
        <w:t>одп</w:t>
      </w:r>
      <w:r w:rsidR="00AA2234" w:rsidRPr="00CB6E03">
        <w:rPr>
          <w:sz w:val="28"/>
          <w:szCs w:val="28"/>
        </w:rPr>
        <w:t xml:space="preserve">рограммы и внесением </w:t>
      </w:r>
      <w:r w:rsidR="00B26F03" w:rsidRPr="00CB6E03">
        <w:rPr>
          <w:sz w:val="28"/>
          <w:szCs w:val="28"/>
        </w:rPr>
        <w:t xml:space="preserve">в неё </w:t>
      </w:r>
      <w:r w:rsidR="00AA2234" w:rsidRPr="00CB6E03">
        <w:rPr>
          <w:sz w:val="28"/>
          <w:szCs w:val="28"/>
        </w:rPr>
        <w:t>изменений.</w:t>
      </w:r>
    </w:p>
    <w:bookmarkEnd w:id="5"/>
    <w:p w:rsidR="001224E3" w:rsidRPr="00CB6E03" w:rsidRDefault="001224E3" w:rsidP="00AA2234">
      <w:pPr>
        <w:ind w:firstLine="705"/>
        <w:jc w:val="both"/>
        <w:rPr>
          <w:bCs/>
          <w:sz w:val="28"/>
          <w:szCs w:val="28"/>
        </w:rPr>
      </w:pPr>
    </w:p>
    <w:p w:rsidR="00C76D3D" w:rsidRPr="00CB6E03" w:rsidRDefault="00CA5BF4" w:rsidP="00CA5BF4">
      <w:pPr>
        <w:widowControl w:val="0"/>
        <w:autoSpaceDE w:val="0"/>
        <w:autoSpaceDN w:val="0"/>
        <w:adjustRightInd w:val="0"/>
        <w:ind w:firstLine="708"/>
        <w:jc w:val="center"/>
        <w:rPr>
          <w:b/>
          <w:bCs/>
          <w:sz w:val="28"/>
          <w:szCs w:val="28"/>
        </w:rPr>
      </w:pPr>
      <w:r w:rsidRPr="00CB6E03">
        <w:rPr>
          <w:b/>
          <w:bCs/>
          <w:sz w:val="28"/>
          <w:szCs w:val="28"/>
        </w:rPr>
        <w:t>Ц</w:t>
      </w:r>
      <w:r w:rsidR="00C76D3D" w:rsidRPr="00CB6E03">
        <w:rPr>
          <w:b/>
          <w:bCs/>
          <w:sz w:val="28"/>
          <w:szCs w:val="28"/>
        </w:rPr>
        <w:t>елевые показатели муниципальной подпрограммы</w:t>
      </w:r>
    </w:p>
    <w:p w:rsidR="00C76D3D" w:rsidRPr="00CB6E03" w:rsidRDefault="00B26F03" w:rsidP="00C76D3D">
      <w:pPr>
        <w:widowControl w:val="0"/>
        <w:autoSpaceDE w:val="0"/>
        <w:autoSpaceDN w:val="0"/>
        <w:adjustRightInd w:val="0"/>
        <w:ind w:firstLine="708"/>
        <w:jc w:val="both"/>
        <w:rPr>
          <w:b/>
          <w:sz w:val="28"/>
          <w:szCs w:val="28"/>
        </w:rPr>
      </w:pPr>
      <w:r w:rsidRPr="00CB6E03">
        <w:rPr>
          <w:b/>
          <w:sz w:val="28"/>
          <w:szCs w:val="28"/>
        </w:rPr>
        <w:t>«Повышение квалификации, обучение муниципальных служащих»</w:t>
      </w:r>
    </w:p>
    <w:p w:rsidR="00242D77" w:rsidRPr="00316D78" w:rsidRDefault="00242D77" w:rsidP="00C76D3D">
      <w:pPr>
        <w:widowControl w:val="0"/>
        <w:autoSpaceDE w:val="0"/>
        <w:autoSpaceDN w:val="0"/>
        <w:adjustRightInd w:val="0"/>
        <w:ind w:firstLine="708"/>
        <w:jc w:val="both"/>
        <w:rPr>
          <w:bCs/>
          <w:u w:val="single"/>
        </w:rPr>
      </w:pPr>
    </w:p>
    <w:tbl>
      <w:tblPr>
        <w:tblStyle w:val="a3"/>
        <w:tblW w:w="0" w:type="auto"/>
        <w:tblInd w:w="108" w:type="dxa"/>
        <w:tblLayout w:type="fixed"/>
        <w:tblLook w:val="04A0" w:firstRow="1" w:lastRow="0" w:firstColumn="1" w:lastColumn="0" w:noHBand="0" w:noVBand="1"/>
      </w:tblPr>
      <w:tblGrid>
        <w:gridCol w:w="710"/>
        <w:gridCol w:w="4960"/>
        <w:gridCol w:w="1116"/>
        <w:gridCol w:w="1010"/>
        <w:gridCol w:w="1701"/>
      </w:tblGrid>
      <w:tr w:rsidR="00C76D3D" w:rsidRPr="00316D78" w:rsidTr="00E7639E">
        <w:tc>
          <w:tcPr>
            <w:tcW w:w="710" w:type="dxa"/>
            <w:vMerge w:val="restart"/>
          </w:tcPr>
          <w:p w:rsidR="00C76D3D" w:rsidRPr="00316D78" w:rsidRDefault="00C76D3D" w:rsidP="007D717E">
            <w:pPr>
              <w:widowControl w:val="0"/>
              <w:autoSpaceDE w:val="0"/>
              <w:autoSpaceDN w:val="0"/>
              <w:adjustRightInd w:val="0"/>
              <w:jc w:val="center"/>
              <w:rPr>
                <w:bCs/>
              </w:rPr>
            </w:pPr>
            <w:r w:rsidRPr="00316D78">
              <w:rPr>
                <w:bCs/>
              </w:rPr>
              <w:t>№ п\</w:t>
            </w:r>
            <w:proofErr w:type="gramStart"/>
            <w:r w:rsidRPr="00316D78">
              <w:rPr>
                <w:bCs/>
              </w:rPr>
              <w:t>п</w:t>
            </w:r>
            <w:proofErr w:type="gramEnd"/>
          </w:p>
        </w:tc>
        <w:tc>
          <w:tcPr>
            <w:tcW w:w="4960" w:type="dxa"/>
            <w:vMerge w:val="restart"/>
          </w:tcPr>
          <w:p w:rsidR="00C76D3D" w:rsidRPr="00316D78" w:rsidRDefault="00C76D3D" w:rsidP="007D717E">
            <w:pPr>
              <w:widowControl w:val="0"/>
              <w:autoSpaceDE w:val="0"/>
              <w:autoSpaceDN w:val="0"/>
              <w:adjustRightInd w:val="0"/>
              <w:jc w:val="center"/>
              <w:rPr>
                <w:bCs/>
              </w:rPr>
            </w:pPr>
            <w:r w:rsidRPr="00316D78">
              <w:rPr>
                <w:bCs/>
              </w:rPr>
              <w:t>Наименование целевого показателя</w:t>
            </w:r>
          </w:p>
        </w:tc>
        <w:tc>
          <w:tcPr>
            <w:tcW w:w="1116" w:type="dxa"/>
            <w:vMerge w:val="restart"/>
          </w:tcPr>
          <w:p w:rsidR="00C76D3D" w:rsidRPr="00316D78" w:rsidRDefault="00C76D3D" w:rsidP="007D717E">
            <w:pPr>
              <w:widowControl w:val="0"/>
              <w:autoSpaceDE w:val="0"/>
              <w:autoSpaceDN w:val="0"/>
              <w:adjustRightInd w:val="0"/>
              <w:jc w:val="center"/>
              <w:rPr>
                <w:bCs/>
              </w:rPr>
            </w:pPr>
            <w:r w:rsidRPr="00316D78">
              <w:rPr>
                <w:bCs/>
              </w:rPr>
              <w:t>Единица измерения</w:t>
            </w:r>
          </w:p>
        </w:tc>
        <w:tc>
          <w:tcPr>
            <w:tcW w:w="1010" w:type="dxa"/>
            <w:vMerge w:val="restart"/>
          </w:tcPr>
          <w:p w:rsidR="00C76D3D" w:rsidRPr="00316D78" w:rsidRDefault="00C76D3D" w:rsidP="007D717E">
            <w:pPr>
              <w:widowControl w:val="0"/>
              <w:autoSpaceDE w:val="0"/>
              <w:autoSpaceDN w:val="0"/>
              <w:adjustRightInd w:val="0"/>
              <w:jc w:val="center"/>
              <w:rPr>
                <w:bCs/>
              </w:rPr>
            </w:pPr>
            <w:r w:rsidRPr="00316D78">
              <w:rPr>
                <w:bCs/>
              </w:rPr>
              <w:t>Статус</w:t>
            </w:r>
          </w:p>
        </w:tc>
        <w:tc>
          <w:tcPr>
            <w:tcW w:w="1701" w:type="dxa"/>
            <w:tcBorders>
              <w:bottom w:val="nil"/>
            </w:tcBorders>
          </w:tcPr>
          <w:p w:rsidR="00C76D3D" w:rsidRPr="00316D78" w:rsidRDefault="00C76D3D" w:rsidP="007D717E">
            <w:pPr>
              <w:widowControl w:val="0"/>
              <w:autoSpaceDE w:val="0"/>
              <w:autoSpaceDN w:val="0"/>
              <w:adjustRightInd w:val="0"/>
              <w:jc w:val="center"/>
              <w:rPr>
                <w:bCs/>
              </w:rPr>
            </w:pPr>
            <w:r w:rsidRPr="00316D78">
              <w:rPr>
                <w:bCs/>
              </w:rPr>
              <w:t>Значение показателей</w:t>
            </w:r>
          </w:p>
        </w:tc>
      </w:tr>
      <w:tr w:rsidR="00E7639E" w:rsidRPr="00316D78" w:rsidTr="00E7639E">
        <w:tc>
          <w:tcPr>
            <w:tcW w:w="710" w:type="dxa"/>
            <w:vMerge/>
          </w:tcPr>
          <w:p w:rsidR="00E7639E" w:rsidRPr="00316D78" w:rsidRDefault="00E7639E" w:rsidP="00B26F03">
            <w:pPr>
              <w:widowControl w:val="0"/>
              <w:autoSpaceDE w:val="0"/>
              <w:autoSpaceDN w:val="0"/>
              <w:adjustRightInd w:val="0"/>
              <w:jc w:val="both"/>
              <w:rPr>
                <w:bCs/>
              </w:rPr>
            </w:pPr>
          </w:p>
        </w:tc>
        <w:tc>
          <w:tcPr>
            <w:tcW w:w="4960" w:type="dxa"/>
            <w:vMerge/>
          </w:tcPr>
          <w:p w:rsidR="00E7639E" w:rsidRPr="00316D78" w:rsidRDefault="00E7639E" w:rsidP="00B26F03">
            <w:pPr>
              <w:widowControl w:val="0"/>
              <w:autoSpaceDE w:val="0"/>
              <w:autoSpaceDN w:val="0"/>
              <w:adjustRightInd w:val="0"/>
              <w:jc w:val="both"/>
              <w:rPr>
                <w:bCs/>
              </w:rPr>
            </w:pPr>
          </w:p>
        </w:tc>
        <w:tc>
          <w:tcPr>
            <w:tcW w:w="1116" w:type="dxa"/>
            <w:vMerge/>
          </w:tcPr>
          <w:p w:rsidR="00E7639E" w:rsidRPr="00316D78" w:rsidRDefault="00E7639E" w:rsidP="00B26F03">
            <w:pPr>
              <w:widowControl w:val="0"/>
              <w:autoSpaceDE w:val="0"/>
              <w:autoSpaceDN w:val="0"/>
              <w:adjustRightInd w:val="0"/>
              <w:jc w:val="both"/>
              <w:rPr>
                <w:bCs/>
              </w:rPr>
            </w:pPr>
          </w:p>
        </w:tc>
        <w:tc>
          <w:tcPr>
            <w:tcW w:w="1010" w:type="dxa"/>
            <w:vMerge/>
          </w:tcPr>
          <w:p w:rsidR="00E7639E" w:rsidRPr="00316D78" w:rsidRDefault="00E7639E" w:rsidP="00B26F03">
            <w:pPr>
              <w:widowControl w:val="0"/>
              <w:autoSpaceDE w:val="0"/>
              <w:autoSpaceDN w:val="0"/>
              <w:adjustRightInd w:val="0"/>
              <w:jc w:val="both"/>
              <w:rPr>
                <w:bCs/>
              </w:rPr>
            </w:pPr>
          </w:p>
        </w:tc>
        <w:tc>
          <w:tcPr>
            <w:tcW w:w="1701" w:type="dxa"/>
            <w:tcBorders>
              <w:top w:val="nil"/>
            </w:tcBorders>
          </w:tcPr>
          <w:p w:rsidR="00E7639E" w:rsidRPr="00316D78" w:rsidRDefault="00E7639E" w:rsidP="00B26F03">
            <w:pPr>
              <w:widowControl w:val="0"/>
              <w:autoSpaceDE w:val="0"/>
              <w:autoSpaceDN w:val="0"/>
              <w:adjustRightInd w:val="0"/>
              <w:jc w:val="both"/>
              <w:rPr>
                <w:bCs/>
              </w:rPr>
            </w:pPr>
            <w:r w:rsidRPr="00316D78">
              <w:rPr>
                <w:bCs/>
              </w:rPr>
              <w:t>2015 год</w:t>
            </w:r>
          </w:p>
        </w:tc>
      </w:tr>
      <w:tr w:rsidR="00E7639E" w:rsidRPr="00316D78" w:rsidTr="00E7639E">
        <w:tc>
          <w:tcPr>
            <w:tcW w:w="710" w:type="dxa"/>
          </w:tcPr>
          <w:p w:rsidR="00E7639E" w:rsidRPr="00316D78" w:rsidRDefault="00E7639E" w:rsidP="007D717E">
            <w:pPr>
              <w:widowControl w:val="0"/>
              <w:autoSpaceDE w:val="0"/>
              <w:autoSpaceDN w:val="0"/>
              <w:adjustRightInd w:val="0"/>
              <w:jc w:val="center"/>
              <w:rPr>
                <w:bCs/>
              </w:rPr>
            </w:pPr>
            <w:r w:rsidRPr="00316D78">
              <w:rPr>
                <w:bCs/>
              </w:rPr>
              <w:t>1</w:t>
            </w:r>
          </w:p>
        </w:tc>
        <w:tc>
          <w:tcPr>
            <w:tcW w:w="4960" w:type="dxa"/>
          </w:tcPr>
          <w:p w:rsidR="00E7639E" w:rsidRPr="00316D78" w:rsidRDefault="00E7639E" w:rsidP="007D717E">
            <w:pPr>
              <w:widowControl w:val="0"/>
              <w:autoSpaceDE w:val="0"/>
              <w:autoSpaceDN w:val="0"/>
              <w:adjustRightInd w:val="0"/>
              <w:jc w:val="center"/>
              <w:rPr>
                <w:bCs/>
              </w:rPr>
            </w:pPr>
            <w:r w:rsidRPr="00316D78">
              <w:rPr>
                <w:bCs/>
              </w:rPr>
              <w:t>2</w:t>
            </w:r>
          </w:p>
        </w:tc>
        <w:tc>
          <w:tcPr>
            <w:tcW w:w="1116" w:type="dxa"/>
          </w:tcPr>
          <w:p w:rsidR="00E7639E" w:rsidRPr="00316D78" w:rsidRDefault="00E7639E" w:rsidP="007D717E">
            <w:pPr>
              <w:widowControl w:val="0"/>
              <w:autoSpaceDE w:val="0"/>
              <w:autoSpaceDN w:val="0"/>
              <w:adjustRightInd w:val="0"/>
              <w:jc w:val="center"/>
              <w:rPr>
                <w:bCs/>
              </w:rPr>
            </w:pPr>
            <w:r w:rsidRPr="00316D78">
              <w:rPr>
                <w:bCs/>
              </w:rPr>
              <w:t>3</w:t>
            </w:r>
          </w:p>
        </w:tc>
        <w:tc>
          <w:tcPr>
            <w:tcW w:w="1010" w:type="dxa"/>
          </w:tcPr>
          <w:p w:rsidR="00E7639E" w:rsidRPr="00316D78" w:rsidRDefault="00E7639E" w:rsidP="007D717E">
            <w:pPr>
              <w:widowControl w:val="0"/>
              <w:autoSpaceDE w:val="0"/>
              <w:autoSpaceDN w:val="0"/>
              <w:adjustRightInd w:val="0"/>
              <w:jc w:val="center"/>
              <w:rPr>
                <w:bCs/>
              </w:rPr>
            </w:pPr>
            <w:r w:rsidRPr="00316D78">
              <w:rPr>
                <w:bCs/>
              </w:rPr>
              <w:t>4</w:t>
            </w:r>
          </w:p>
        </w:tc>
        <w:tc>
          <w:tcPr>
            <w:tcW w:w="1701" w:type="dxa"/>
          </w:tcPr>
          <w:p w:rsidR="00E7639E" w:rsidRPr="00316D78" w:rsidRDefault="00E7639E" w:rsidP="007D717E">
            <w:pPr>
              <w:widowControl w:val="0"/>
              <w:autoSpaceDE w:val="0"/>
              <w:autoSpaceDN w:val="0"/>
              <w:adjustRightInd w:val="0"/>
              <w:jc w:val="center"/>
              <w:rPr>
                <w:bCs/>
              </w:rPr>
            </w:pPr>
            <w:r w:rsidRPr="00316D78">
              <w:rPr>
                <w:bCs/>
              </w:rPr>
              <w:t>5</w:t>
            </w:r>
          </w:p>
        </w:tc>
      </w:tr>
      <w:tr w:rsidR="00C76D3D" w:rsidRPr="00316D78" w:rsidTr="00E7639E">
        <w:tc>
          <w:tcPr>
            <w:tcW w:w="710" w:type="dxa"/>
          </w:tcPr>
          <w:p w:rsidR="00C76D3D" w:rsidRPr="00316D78" w:rsidRDefault="00C76D3D" w:rsidP="00B26F03">
            <w:pPr>
              <w:widowControl w:val="0"/>
              <w:autoSpaceDE w:val="0"/>
              <w:autoSpaceDN w:val="0"/>
              <w:adjustRightInd w:val="0"/>
              <w:ind w:left="-284" w:firstLine="284"/>
              <w:jc w:val="both"/>
              <w:rPr>
                <w:bCs/>
              </w:rPr>
            </w:pPr>
            <w:r w:rsidRPr="00316D78">
              <w:rPr>
                <w:bCs/>
              </w:rPr>
              <w:t>1</w:t>
            </w:r>
          </w:p>
        </w:tc>
        <w:tc>
          <w:tcPr>
            <w:tcW w:w="8787" w:type="dxa"/>
            <w:gridSpan w:val="4"/>
          </w:tcPr>
          <w:p w:rsidR="00C76D3D" w:rsidRPr="00316D78" w:rsidRDefault="00C76D3D" w:rsidP="00B26F03">
            <w:pPr>
              <w:widowControl w:val="0"/>
              <w:autoSpaceDE w:val="0"/>
              <w:autoSpaceDN w:val="0"/>
              <w:adjustRightInd w:val="0"/>
              <w:jc w:val="both"/>
              <w:rPr>
                <w:bCs/>
              </w:rPr>
            </w:pPr>
            <w:r w:rsidRPr="00316D78">
              <w:rPr>
                <w:bCs/>
              </w:rPr>
              <w:t xml:space="preserve">Муниципальная </w:t>
            </w:r>
            <w:r w:rsidR="00F010C3" w:rsidRPr="00316D78">
              <w:rPr>
                <w:bCs/>
              </w:rPr>
              <w:t>под</w:t>
            </w:r>
            <w:r w:rsidRPr="00316D78">
              <w:rPr>
                <w:bCs/>
              </w:rPr>
              <w:t xml:space="preserve">программа </w:t>
            </w:r>
            <w:r w:rsidR="00B26F03" w:rsidRPr="00316D78">
              <w:t>«Повышение квалификации, обучение муниципальных служащих»</w:t>
            </w:r>
          </w:p>
        </w:tc>
      </w:tr>
      <w:tr w:rsidR="00E7639E" w:rsidRPr="00316D78" w:rsidTr="00E7639E">
        <w:tc>
          <w:tcPr>
            <w:tcW w:w="710" w:type="dxa"/>
          </w:tcPr>
          <w:p w:rsidR="00E7639E" w:rsidRPr="00316D78" w:rsidRDefault="00E7639E" w:rsidP="00B26F03">
            <w:pPr>
              <w:widowControl w:val="0"/>
              <w:autoSpaceDE w:val="0"/>
              <w:autoSpaceDN w:val="0"/>
              <w:adjustRightInd w:val="0"/>
              <w:jc w:val="both"/>
              <w:rPr>
                <w:bCs/>
              </w:rPr>
            </w:pPr>
            <w:r w:rsidRPr="00316D78">
              <w:rPr>
                <w:bCs/>
              </w:rPr>
              <w:t>1.1</w:t>
            </w:r>
          </w:p>
        </w:tc>
        <w:tc>
          <w:tcPr>
            <w:tcW w:w="4960" w:type="dxa"/>
          </w:tcPr>
          <w:p w:rsidR="00E7639E" w:rsidRPr="00316D78" w:rsidRDefault="00E7639E" w:rsidP="00B26F03">
            <w:pPr>
              <w:jc w:val="both"/>
            </w:pPr>
            <w:r w:rsidRPr="00316D78">
              <w:t>Доля муниципальных служащих, успешно прошедших аттестацию, от общей численности аттестуемых муниципальных служащих</w:t>
            </w:r>
          </w:p>
        </w:tc>
        <w:tc>
          <w:tcPr>
            <w:tcW w:w="1116" w:type="dxa"/>
          </w:tcPr>
          <w:p w:rsidR="00E7639E" w:rsidRPr="00316D78" w:rsidRDefault="00E7639E" w:rsidP="00F010C3">
            <w:pPr>
              <w:widowControl w:val="0"/>
              <w:autoSpaceDE w:val="0"/>
              <w:autoSpaceDN w:val="0"/>
              <w:adjustRightInd w:val="0"/>
              <w:jc w:val="center"/>
              <w:rPr>
                <w:bCs/>
              </w:rPr>
            </w:pPr>
            <w:r w:rsidRPr="00316D78">
              <w:rPr>
                <w:bCs/>
              </w:rPr>
              <w:t>%</w:t>
            </w:r>
          </w:p>
        </w:tc>
        <w:tc>
          <w:tcPr>
            <w:tcW w:w="1010" w:type="dxa"/>
          </w:tcPr>
          <w:p w:rsidR="00E7639E" w:rsidRPr="00316D78" w:rsidRDefault="00E7639E" w:rsidP="00F010C3">
            <w:pPr>
              <w:widowControl w:val="0"/>
              <w:autoSpaceDE w:val="0"/>
              <w:autoSpaceDN w:val="0"/>
              <w:adjustRightInd w:val="0"/>
              <w:jc w:val="center"/>
              <w:rPr>
                <w:bCs/>
              </w:rPr>
            </w:pPr>
          </w:p>
        </w:tc>
        <w:tc>
          <w:tcPr>
            <w:tcW w:w="1701" w:type="dxa"/>
          </w:tcPr>
          <w:p w:rsidR="00E7639E" w:rsidRPr="00316D78" w:rsidRDefault="00E7639E" w:rsidP="00F010C3">
            <w:pPr>
              <w:widowControl w:val="0"/>
              <w:autoSpaceDE w:val="0"/>
              <w:autoSpaceDN w:val="0"/>
              <w:adjustRightInd w:val="0"/>
              <w:jc w:val="center"/>
              <w:rPr>
                <w:bCs/>
              </w:rPr>
            </w:pPr>
            <w:r w:rsidRPr="00316D78">
              <w:rPr>
                <w:bCs/>
              </w:rPr>
              <w:t>100</w:t>
            </w:r>
          </w:p>
        </w:tc>
      </w:tr>
      <w:tr w:rsidR="00E7639E" w:rsidRPr="00316D78" w:rsidTr="00E7639E">
        <w:tc>
          <w:tcPr>
            <w:tcW w:w="710" w:type="dxa"/>
          </w:tcPr>
          <w:p w:rsidR="00E7639E" w:rsidRPr="00316D78" w:rsidRDefault="00E7639E" w:rsidP="00B26F03">
            <w:pPr>
              <w:widowControl w:val="0"/>
              <w:autoSpaceDE w:val="0"/>
              <w:autoSpaceDN w:val="0"/>
              <w:adjustRightInd w:val="0"/>
              <w:jc w:val="both"/>
              <w:rPr>
                <w:bCs/>
              </w:rPr>
            </w:pPr>
            <w:r w:rsidRPr="00316D78">
              <w:rPr>
                <w:bCs/>
              </w:rPr>
              <w:t>1.2</w:t>
            </w:r>
          </w:p>
        </w:tc>
        <w:tc>
          <w:tcPr>
            <w:tcW w:w="4960" w:type="dxa"/>
          </w:tcPr>
          <w:p w:rsidR="00E7639E" w:rsidRPr="00316D78" w:rsidRDefault="00E7639E" w:rsidP="00B26F03">
            <w:pPr>
              <w:widowControl w:val="0"/>
              <w:autoSpaceDE w:val="0"/>
              <w:autoSpaceDN w:val="0"/>
              <w:adjustRightInd w:val="0"/>
              <w:jc w:val="both"/>
              <w:rPr>
                <w:bCs/>
              </w:rPr>
            </w:pPr>
            <w:r w:rsidRPr="00316D78">
              <w:t>Доля муниципальных служащих, прошедших профессиональную переподготовку и повышение квалификации, от общей численности муниципальных служащих</w:t>
            </w:r>
          </w:p>
        </w:tc>
        <w:tc>
          <w:tcPr>
            <w:tcW w:w="1116" w:type="dxa"/>
          </w:tcPr>
          <w:p w:rsidR="00E7639E" w:rsidRPr="00316D78" w:rsidRDefault="00E7639E" w:rsidP="00F010C3">
            <w:pPr>
              <w:widowControl w:val="0"/>
              <w:autoSpaceDE w:val="0"/>
              <w:autoSpaceDN w:val="0"/>
              <w:adjustRightInd w:val="0"/>
              <w:jc w:val="center"/>
              <w:rPr>
                <w:bCs/>
              </w:rPr>
            </w:pPr>
            <w:r w:rsidRPr="00316D78">
              <w:rPr>
                <w:bCs/>
              </w:rPr>
              <w:t>%</w:t>
            </w:r>
          </w:p>
        </w:tc>
        <w:tc>
          <w:tcPr>
            <w:tcW w:w="1010" w:type="dxa"/>
          </w:tcPr>
          <w:p w:rsidR="00E7639E" w:rsidRPr="00316D78" w:rsidRDefault="00E7639E" w:rsidP="00F010C3">
            <w:pPr>
              <w:widowControl w:val="0"/>
              <w:autoSpaceDE w:val="0"/>
              <w:autoSpaceDN w:val="0"/>
              <w:adjustRightInd w:val="0"/>
              <w:jc w:val="center"/>
              <w:rPr>
                <w:bCs/>
              </w:rPr>
            </w:pPr>
          </w:p>
        </w:tc>
        <w:tc>
          <w:tcPr>
            <w:tcW w:w="1701" w:type="dxa"/>
          </w:tcPr>
          <w:p w:rsidR="00E7639E" w:rsidRPr="00316D78" w:rsidRDefault="00E7639E" w:rsidP="00F010C3">
            <w:pPr>
              <w:widowControl w:val="0"/>
              <w:autoSpaceDE w:val="0"/>
              <w:autoSpaceDN w:val="0"/>
              <w:adjustRightInd w:val="0"/>
              <w:jc w:val="center"/>
              <w:rPr>
                <w:bCs/>
              </w:rPr>
            </w:pPr>
            <w:r w:rsidRPr="00316D78">
              <w:rPr>
                <w:bCs/>
              </w:rPr>
              <w:t>10</w:t>
            </w:r>
          </w:p>
        </w:tc>
      </w:tr>
      <w:tr w:rsidR="00E7639E" w:rsidRPr="00316D78" w:rsidTr="00E7639E">
        <w:tc>
          <w:tcPr>
            <w:tcW w:w="710" w:type="dxa"/>
          </w:tcPr>
          <w:p w:rsidR="00E7639E" w:rsidRPr="00316D78" w:rsidRDefault="00E7639E" w:rsidP="00B26F03">
            <w:pPr>
              <w:widowControl w:val="0"/>
              <w:autoSpaceDE w:val="0"/>
              <w:autoSpaceDN w:val="0"/>
              <w:adjustRightInd w:val="0"/>
              <w:jc w:val="both"/>
              <w:rPr>
                <w:bCs/>
              </w:rPr>
            </w:pPr>
            <w:r w:rsidRPr="00316D78">
              <w:rPr>
                <w:bCs/>
              </w:rPr>
              <w:t>1.3</w:t>
            </w:r>
          </w:p>
        </w:tc>
        <w:tc>
          <w:tcPr>
            <w:tcW w:w="4960" w:type="dxa"/>
          </w:tcPr>
          <w:p w:rsidR="00E7639E" w:rsidRPr="00316D78" w:rsidRDefault="00E7639E" w:rsidP="00B26F03">
            <w:pPr>
              <w:jc w:val="both"/>
            </w:pPr>
            <w:r w:rsidRPr="00316D78">
              <w:t>Доля муниципальных служащих, рекомендованных для включения в кадровый резерв по результатам аттестации</w:t>
            </w:r>
          </w:p>
          <w:p w:rsidR="00E7639E" w:rsidRPr="00316D78" w:rsidRDefault="00E7639E" w:rsidP="00B26F03">
            <w:pPr>
              <w:widowControl w:val="0"/>
              <w:autoSpaceDE w:val="0"/>
              <w:autoSpaceDN w:val="0"/>
              <w:adjustRightInd w:val="0"/>
              <w:jc w:val="both"/>
              <w:rPr>
                <w:bCs/>
              </w:rPr>
            </w:pPr>
          </w:p>
        </w:tc>
        <w:tc>
          <w:tcPr>
            <w:tcW w:w="1116" w:type="dxa"/>
          </w:tcPr>
          <w:p w:rsidR="00E7639E" w:rsidRPr="00316D78" w:rsidRDefault="00E7639E" w:rsidP="00F010C3">
            <w:pPr>
              <w:widowControl w:val="0"/>
              <w:autoSpaceDE w:val="0"/>
              <w:autoSpaceDN w:val="0"/>
              <w:adjustRightInd w:val="0"/>
              <w:jc w:val="center"/>
              <w:rPr>
                <w:bCs/>
              </w:rPr>
            </w:pPr>
            <w:r w:rsidRPr="00316D78">
              <w:rPr>
                <w:bCs/>
              </w:rPr>
              <w:t>%</w:t>
            </w:r>
          </w:p>
        </w:tc>
        <w:tc>
          <w:tcPr>
            <w:tcW w:w="1010" w:type="dxa"/>
          </w:tcPr>
          <w:p w:rsidR="00E7639E" w:rsidRPr="00316D78" w:rsidRDefault="00E7639E" w:rsidP="00F010C3">
            <w:pPr>
              <w:widowControl w:val="0"/>
              <w:autoSpaceDE w:val="0"/>
              <w:autoSpaceDN w:val="0"/>
              <w:adjustRightInd w:val="0"/>
              <w:jc w:val="center"/>
              <w:rPr>
                <w:bCs/>
              </w:rPr>
            </w:pPr>
          </w:p>
        </w:tc>
        <w:tc>
          <w:tcPr>
            <w:tcW w:w="1701" w:type="dxa"/>
          </w:tcPr>
          <w:p w:rsidR="00E7639E" w:rsidRPr="00316D78" w:rsidRDefault="00E7639E" w:rsidP="00F010C3">
            <w:pPr>
              <w:widowControl w:val="0"/>
              <w:autoSpaceDE w:val="0"/>
              <w:autoSpaceDN w:val="0"/>
              <w:adjustRightInd w:val="0"/>
              <w:jc w:val="center"/>
              <w:rPr>
                <w:bCs/>
              </w:rPr>
            </w:pPr>
            <w:r w:rsidRPr="00316D78">
              <w:rPr>
                <w:bCs/>
              </w:rPr>
              <w:t>5</w:t>
            </w:r>
          </w:p>
        </w:tc>
      </w:tr>
    </w:tbl>
    <w:p w:rsidR="00242D77" w:rsidRPr="00CB6E03" w:rsidRDefault="00E7639E" w:rsidP="00242D77">
      <w:pPr>
        <w:rPr>
          <w:bCs/>
          <w:sz w:val="28"/>
          <w:szCs w:val="28"/>
        </w:rPr>
      </w:pPr>
      <w:r w:rsidRPr="00CB6E03">
        <w:rPr>
          <w:bCs/>
          <w:sz w:val="28"/>
          <w:szCs w:val="28"/>
        </w:rPr>
        <w:t>Срок реализации подпрограммы 2015 год.</w:t>
      </w:r>
    </w:p>
    <w:p w:rsidR="002919CA" w:rsidRPr="00CB6E03" w:rsidRDefault="002919CA" w:rsidP="00242D77">
      <w:pPr>
        <w:rPr>
          <w:bCs/>
          <w:sz w:val="28"/>
          <w:szCs w:val="28"/>
        </w:rPr>
      </w:pPr>
    </w:p>
    <w:p w:rsidR="00E96280" w:rsidRPr="00CB6E03" w:rsidRDefault="00E96280" w:rsidP="00E7639E">
      <w:pPr>
        <w:ind w:left="360"/>
        <w:jc w:val="center"/>
        <w:rPr>
          <w:b/>
          <w:sz w:val="28"/>
          <w:szCs w:val="28"/>
        </w:rPr>
      </w:pPr>
      <w:r w:rsidRPr="00CB6E03">
        <w:rPr>
          <w:b/>
          <w:sz w:val="28"/>
          <w:szCs w:val="28"/>
        </w:rPr>
        <w:t>П</w:t>
      </w:r>
      <w:r w:rsidR="00A41421" w:rsidRPr="00CB6E03">
        <w:rPr>
          <w:b/>
          <w:sz w:val="28"/>
          <w:szCs w:val="28"/>
        </w:rPr>
        <w:t>еречень мероприятий подпрограммы</w:t>
      </w:r>
    </w:p>
    <w:p w:rsidR="00242D77" w:rsidRPr="00CB6E03" w:rsidRDefault="00242D77" w:rsidP="009434C8">
      <w:pPr>
        <w:pStyle w:val="a9"/>
        <w:widowControl w:val="0"/>
        <w:autoSpaceDE w:val="0"/>
        <w:autoSpaceDN w:val="0"/>
        <w:adjustRightInd w:val="0"/>
        <w:jc w:val="center"/>
        <w:rPr>
          <w:b/>
          <w:sz w:val="28"/>
          <w:szCs w:val="28"/>
        </w:rPr>
      </w:pPr>
      <w:r w:rsidRPr="00CB6E03">
        <w:rPr>
          <w:b/>
          <w:sz w:val="28"/>
          <w:szCs w:val="28"/>
        </w:rPr>
        <w:t>«Повышение квалификации, обучение муниципальных служащих»</w:t>
      </w:r>
    </w:p>
    <w:p w:rsidR="00A41421" w:rsidRPr="00316D78" w:rsidRDefault="00A41421" w:rsidP="00A41421">
      <w:pPr>
        <w:ind w:firstLine="708"/>
        <w:jc w:val="center"/>
        <w:rPr>
          <w:b/>
        </w:rPr>
      </w:pPr>
    </w:p>
    <w:tbl>
      <w:tblPr>
        <w:tblStyle w:val="a3"/>
        <w:tblW w:w="9923" w:type="dxa"/>
        <w:tblInd w:w="-34" w:type="dxa"/>
        <w:tblLayout w:type="fixed"/>
        <w:tblLook w:val="04A0" w:firstRow="1" w:lastRow="0" w:firstColumn="1" w:lastColumn="0" w:noHBand="0" w:noVBand="1"/>
      </w:tblPr>
      <w:tblGrid>
        <w:gridCol w:w="708"/>
        <w:gridCol w:w="1844"/>
        <w:gridCol w:w="425"/>
        <w:gridCol w:w="1985"/>
        <w:gridCol w:w="1133"/>
        <w:gridCol w:w="851"/>
        <w:gridCol w:w="992"/>
        <w:gridCol w:w="1985"/>
      </w:tblGrid>
      <w:tr w:rsidR="00944469" w:rsidRPr="00316D78" w:rsidTr="00525A35">
        <w:tc>
          <w:tcPr>
            <w:tcW w:w="708" w:type="dxa"/>
            <w:vMerge w:val="restart"/>
          </w:tcPr>
          <w:p w:rsidR="00944469" w:rsidRPr="00316D78" w:rsidRDefault="00944469" w:rsidP="009434C8">
            <w:pPr>
              <w:widowControl w:val="0"/>
              <w:autoSpaceDE w:val="0"/>
              <w:autoSpaceDN w:val="0"/>
              <w:adjustRightInd w:val="0"/>
              <w:jc w:val="center"/>
              <w:rPr>
                <w:bCs/>
              </w:rPr>
            </w:pPr>
            <w:r w:rsidRPr="00316D78">
              <w:rPr>
                <w:bCs/>
              </w:rPr>
              <w:t>№ п\</w:t>
            </w:r>
            <w:proofErr w:type="gramStart"/>
            <w:r w:rsidRPr="00316D78">
              <w:rPr>
                <w:bCs/>
              </w:rPr>
              <w:t>п</w:t>
            </w:r>
            <w:proofErr w:type="gramEnd"/>
          </w:p>
        </w:tc>
        <w:tc>
          <w:tcPr>
            <w:tcW w:w="1844" w:type="dxa"/>
            <w:vMerge w:val="restart"/>
          </w:tcPr>
          <w:p w:rsidR="00944469" w:rsidRPr="00316D78" w:rsidRDefault="00944469" w:rsidP="009434C8">
            <w:pPr>
              <w:widowControl w:val="0"/>
              <w:autoSpaceDE w:val="0"/>
              <w:autoSpaceDN w:val="0"/>
              <w:adjustRightInd w:val="0"/>
              <w:jc w:val="center"/>
              <w:rPr>
                <w:bCs/>
              </w:rPr>
            </w:pPr>
            <w:r w:rsidRPr="00316D78">
              <w:rPr>
                <w:bCs/>
              </w:rPr>
              <w:t>Наименование мероприятия</w:t>
            </w:r>
          </w:p>
        </w:tc>
        <w:tc>
          <w:tcPr>
            <w:tcW w:w="425" w:type="dxa"/>
            <w:vMerge w:val="restart"/>
            <w:textDirection w:val="btLr"/>
          </w:tcPr>
          <w:p w:rsidR="00944469" w:rsidRPr="00316D78" w:rsidRDefault="00944469" w:rsidP="00E7639E">
            <w:pPr>
              <w:widowControl w:val="0"/>
              <w:autoSpaceDE w:val="0"/>
              <w:autoSpaceDN w:val="0"/>
              <w:adjustRightInd w:val="0"/>
              <w:ind w:left="113" w:right="113"/>
              <w:jc w:val="center"/>
              <w:rPr>
                <w:bCs/>
              </w:rPr>
            </w:pPr>
            <w:r w:rsidRPr="00316D78">
              <w:rPr>
                <w:bCs/>
              </w:rPr>
              <w:t>Статус</w:t>
            </w:r>
          </w:p>
        </w:tc>
        <w:tc>
          <w:tcPr>
            <w:tcW w:w="1985" w:type="dxa"/>
            <w:vMerge w:val="restart"/>
          </w:tcPr>
          <w:p w:rsidR="00944469" w:rsidRPr="00316D78" w:rsidRDefault="00944469" w:rsidP="009434C8">
            <w:pPr>
              <w:widowControl w:val="0"/>
              <w:autoSpaceDE w:val="0"/>
              <w:autoSpaceDN w:val="0"/>
              <w:adjustRightInd w:val="0"/>
              <w:jc w:val="center"/>
              <w:rPr>
                <w:bCs/>
              </w:rPr>
            </w:pPr>
            <w:r w:rsidRPr="00316D78">
              <w:rPr>
                <w:bCs/>
              </w:rPr>
              <w:t>Источник финансирования</w:t>
            </w:r>
          </w:p>
        </w:tc>
        <w:tc>
          <w:tcPr>
            <w:tcW w:w="1133" w:type="dxa"/>
            <w:vMerge w:val="restart"/>
          </w:tcPr>
          <w:p w:rsidR="00944469" w:rsidRPr="00316D78" w:rsidRDefault="00944469" w:rsidP="009434C8">
            <w:pPr>
              <w:widowControl w:val="0"/>
              <w:autoSpaceDE w:val="0"/>
              <w:autoSpaceDN w:val="0"/>
              <w:adjustRightInd w:val="0"/>
              <w:jc w:val="center"/>
              <w:rPr>
                <w:bCs/>
              </w:rPr>
            </w:pPr>
            <w:r w:rsidRPr="00316D78">
              <w:rPr>
                <w:bCs/>
              </w:rPr>
              <w:t>Объе</w:t>
            </w:r>
            <w:r w:rsidR="00525A35" w:rsidRPr="00316D78">
              <w:rPr>
                <w:bCs/>
              </w:rPr>
              <w:t>м финансирования, всего (</w:t>
            </w:r>
            <w:proofErr w:type="spellStart"/>
            <w:r w:rsidR="00525A35" w:rsidRPr="00316D78">
              <w:rPr>
                <w:bCs/>
              </w:rPr>
              <w:t>тыс.р</w:t>
            </w:r>
            <w:proofErr w:type="spellEnd"/>
            <w:r w:rsidRPr="00316D78">
              <w:rPr>
                <w:bCs/>
              </w:rPr>
              <w:t>.)</w:t>
            </w:r>
          </w:p>
        </w:tc>
        <w:tc>
          <w:tcPr>
            <w:tcW w:w="851" w:type="dxa"/>
          </w:tcPr>
          <w:p w:rsidR="00944469" w:rsidRPr="00316D78" w:rsidRDefault="00944469" w:rsidP="009434C8">
            <w:pPr>
              <w:widowControl w:val="0"/>
              <w:autoSpaceDE w:val="0"/>
              <w:autoSpaceDN w:val="0"/>
              <w:adjustRightInd w:val="0"/>
              <w:jc w:val="center"/>
              <w:rPr>
                <w:bCs/>
              </w:rPr>
            </w:pPr>
            <w:r w:rsidRPr="00316D78">
              <w:rPr>
                <w:bCs/>
              </w:rPr>
              <w:t>В том числе по годам</w:t>
            </w:r>
          </w:p>
        </w:tc>
        <w:tc>
          <w:tcPr>
            <w:tcW w:w="992" w:type="dxa"/>
            <w:vMerge w:val="restart"/>
          </w:tcPr>
          <w:p w:rsidR="00944469" w:rsidRPr="00316D78" w:rsidRDefault="00944469" w:rsidP="009434C8">
            <w:pPr>
              <w:widowControl w:val="0"/>
              <w:autoSpaceDE w:val="0"/>
              <w:autoSpaceDN w:val="0"/>
              <w:adjustRightInd w:val="0"/>
              <w:jc w:val="center"/>
              <w:rPr>
                <w:bCs/>
              </w:rPr>
            </w:pPr>
            <w:proofErr w:type="gramStart"/>
            <w:r w:rsidRPr="00316D78">
              <w:rPr>
                <w:bCs/>
              </w:rPr>
              <w:t>Непосредственный</w:t>
            </w:r>
            <w:proofErr w:type="gramEnd"/>
            <w:r w:rsidRPr="00316D78">
              <w:rPr>
                <w:bCs/>
              </w:rPr>
              <w:t xml:space="preserve"> </w:t>
            </w:r>
            <w:proofErr w:type="spellStart"/>
            <w:r w:rsidRPr="00316D78">
              <w:rPr>
                <w:bCs/>
              </w:rPr>
              <w:t>резуль</w:t>
            </w:r>
            <w:proofErr w:type="spellEnd"/>
            <w:r w:rsidR="00525A35" w:rsidRPr="00316D78">
              <w:rPr>
                <w:bCs/>
              </w:rPr>
              <w:t>-</w:t>
            </w:r>
            <w:r w:rsidRPr="00316D78">
              <w:rPr>
                <w:bCs/>
              </w:rPr>
              <w:t xml:space="preserve">тат реализации </w:t>
            </w:r>
            <w:r w:rsidRPr="00316D78">
              <w:rPr>
                <w:bCs/>
              </w:rPr>
              <w:lastRenderedPageBreak/>
              <w:t>мероприятий</w:t>
            </w:r>
          </w:p>
        </w:tc>
        <w:tc>
          <w:tcPr>
            <w:tcW w:w="1985" w:type="dxa"/>
            <w:vMerge w:val="restart"/>
          </w:tcPr>
          <w:p w:rsidR="00944469" w:rsidRPr="00316D78" w:rsidRDefault="00944469" w:rsidP="009434C8">
            <w:pPr>
              <w:widowControl w:val="0"/>
              <w:autoSpaceDE w:val="0"/>
              <w:autoSpaceDN w:val="0"/>
              <w:adjustRightInd w:val="0"/>
              <w:jc w:val="center"/>
              <w:rPr>
                <w:bCs/>
              </w:rPr>
            </w:pPr>
            <w:r w:rsidRPr="00316D78">
              <w:rPr>
                <w:bCs/>
              </w:rPr>
              <w:lastRenderedPageBreak/>
              <w:t>Заказчик, главный распорядитель бюджетных средств, исполнитель</w:t>
            </w:r>
          </w:p>
        </w:tc>
      </w:tr>
      <w:tr w:rsidR="00E7639E" w:rsidRPr="00316D78" w:rsidTr="00525A35">
        <w:tc>
          <w:tcPr>
            <w:tcW w:w="708" w:type="dxa"/>
            <w:vMerge/>
          </w:tcPr>
          <w:p w:rsidR="00E7639E" w:rsidRPr="00316D78" w:rsidRDefault="00E7639E" w:rsidP="009434C8">
            <w:pPr>
              <w:widowControl w:val="0"/>
              <w:autoSpaceDE w:val="0"/>
              <w:autoSpaceDN w:val="0"/>
              <w:adjustRightInd w:val="0"/>
              <w:jc w:val="center"/>
              <w:rPr>
                <w:bCs/>
              </w:rPr>
            </w:pPr>
          </w:p>
        </w:tc>
        <w:tc>
          <w:tcPr>
            <w:tcW w:w="1844" w:type="dxa"/>
            <w:vMerge/>
          </w:tcPr>
          <w:p w:rsidR="00E7639E" w:rsidRPr="00316D78" w:rsidRDefault="00E7639E" w:rsidP="009434C8">
            <w:pPr>
              <w:widowControl w:val="0"/>
              <w:autoSpaceDE w:val="0"/>
              <w:autoSpaceDN w:val="0"/>
              <w:adjustRightInd w:val="0"/>
              <w:jc w:val="center"/>
              <w:rPr>
                <w:bCs/>
              </w:rPr>
            </w:pPr>
          </w:p>
        </w:tc>
        <w:tc>
          <w:tcPr>
            <w:tcW w:w="425" w:type="dxa"/>
            <w:vMerge/>
          </w:tcPr>
          <w:p w:rsidR="00E7639E" w:rsidRPr="00316D78" w:rsidRDefault="00E7639E" w:rsidP="009434C8">
            <w:pPr>
              <w:widowControl w:val="0"/>
              <w:autoSpaceDE w:val="0"/>
              <w:autoSpaceDN w:val="0"/>
              <w:adjustRightInd w:val="0"/>
              <w:jc w:val="center"/>
              <w:rPr>
                <w:bCs/>
              </w:rPr>
            </w:pPr>
          </w:p>
        </w:tc>
        <w:tc>
          <w:tcPr>
            <w:tcW w:w="1985" w:type="dxa"/>
            <w:vMerge/>
          </w:tcPr>
          <w:p w:rsidR="00E7639E" w:rsidRPr="00316D78" w:rsidRDefault="00E7639E" w:rsidP="009434C8">
            <w:pPr>
              <w:widowControl w:val="0"/>
              <w:autoSpaceDE w:val="0"/>
              <w:autoSpaceDN w:val="0"/>
              <w:adjustRightInd w:val="0"/>
              <w:jc w:val="center"/>
              <w:rPr>
                <w:bCs/>
              </w:rPr>
            </w:pPr>
          </w:p>
        </w:tc>
        <w:tc>
          <w:tcPr>
            <w:tcW w:w="1133" w:type="dxa"/>
            <w:vMerge/>
          </w:tcPr>
          <w:p w:rsidR="00E7639E" w:rsidRPr="00316D78" w:rsidRDefault="00E7639E" w:rsidP="009434C8">
            <w:pPr>
              <w:widowControl w:val="0"/>
              <w:autoSpaceDE w:val="0"/>
              <w:autoSpaceDN w:val="0"/>
              <w:adjustRightInd w:val="0"/>
              <w:jc w:val="center"/>
              <w:rPr>
                <w:bCs/>
              </w:rPr>
            </w:pPr>
          </w:p>
        </w:tc>
        <w:tc>
          <w:tcPr>
            <w:tcW w:w="851" w:type="dxa"/>
          </w:tcPr>
          <w:p w:rsidR="00E7639E" w:rsidRPr="00316D78" w:rsidRDefault="00E7639E" w:rsidP="009434C8">
            <w:pPr>
              <w:widowControl w:val="0"/>
              <w:autoSpaceDE w:val="0"/>
              <w:autoSpaceDN w:val="0"/>
              <w:adjustRightInd w:val="0"/>
              <w:jc w:val="center"/>
              <w:rPr>
                <w:bCs/>
              </w:rPr>
            </w:pPr>
            <w:r w:rsidRPr="00316D78">
              <w:rPr>
                <w:bCs/>
              </w:rPr>
              <w:t>2015</w:t>
            </w:r>
          </w:p>
        </w:tc>
        <w:tc>
          <w:tcPr>
            <w:tcW w:w="992" w:type="dxa"/>
            <w:vMerge/>
          </w:tcPr>
          <w:p w:rsidR="00E7639E" w:rsidRPr="00316D78" w:rsidRDefault="00E7639E" w:rsidP="009434C8">
            <w:pPr>
              <w:widowControl w:val="0"/>
              <w:autoSpaceDE w:val="0"/>
              <w:autoSpaceDN w:val="0"/>
              <w:adjustRightInd w:val="0"/>
              <w:jc w:val="center"/>
              <w:rPr>
                <w:bCs/>
              </w:rPr>
            </w:pPr>
          </w:p>
        </w:tc>
        <w:tc>
          <w:tcPr>
            <w:tcW w:w="1985" w:type="dxa"/>
            <w:vMerge/>
          </w:tcPr>
          <w:p w:rsidR="00E7639E" w:rsidRPr="00316D78" w:rsidRDefault="00E7639E" w:rsidP="009434C8">
            <w:pPr>
              <w:widowControl w:val="0"/>
              <w:autoSpaceDE w:val="0"/>
              <w:autoSpaceDN w:val="0"/>
              <w:adjustRightInd w:val="0"/>
              <w:jc w:val="center"/>
              <w:rPr>
                <w:bCs/>
              </w:rPr>
            </w:pPr>
          </w:p>
        </w:tc>
      </w:tr>
      <w:tr w:rsidR="00E7639E" w:rsidRPr="00316D78" w:rsidTr="00525A35">
        <w:tc>
          <w:tcPr>
            <w:tcW w:w="708" w:type="dxa"/>
          </w:tcPr>
          <w:p w:rsidR="00E7639E" w:rsidRPr="00316D78" w:rsidRDefault="00E7639E" w:rsidP="009434C8">
            <w:pPr>
              <w:widowControl w:val="0"/>
              <w:autoSpaceDE w:val="0"/>
              <w:autoSpaceDN w:val="0"/>
              <w:adjustRightInd w:val="0"/>
              <w:jc w:val="center"/>
              <w:rPr>
                <w:bCs/>
              </w:rPr>
            </w:pPr>
            <w:r w:rsidRPr="00316D78">
              <w:rPr>
                <w:bCs/>
              </w:rPr>
              <w:lastRenderedPageBreak/>
              <w:t>1</w:t>
            </w:r>
          </w:p>
        </w:tc>
        <w:tc>
          <w:tcPr>
            <w:tcW w:w="1844" w:type="dxa"/>
          </w:tcPr>
          <w:p w:rsidR="00E7639E" w:rsidRPr="00316D78" w:rsidRDefault="00E7639E" w:rsidP="009434C8">
            <w:pPr>
              <w:widowControl w:val="0"/>
              <w:autoSpaceDE w:val="0"/>
              <w:autoSpaceDN w:val="0"/>
              <w:adjustRightInd w:val="0"/>
              <w:jc w:val="center"/>
              <w:rPr>
                <w:bCs/>
              </w:rPr>
            </w:pPr>
            <w:r w:rsidRPr="00316D78">
              <w:rPr>
                <w:bCs/>
              </w:rPr>
              <w:t>2</w:t>
            </w:r>
          </w:p>
        </w:tc>
        <w:tc>
          <w:tcPr>
            <w:tcW w:w="425" w:type="dxa"/>
          </w:tcPr>
          <w:p w:rsidR="00E7639E" w:rsidRPr="00316D78" w:rsidRDefault="00E7639E" w:rsidP="009434C8">
            <w:pPr>
              <w:widowControl w:val="0"/>
              <w:autoSpaceDE w:val="0"/>
              <w:autoSpaceDN w:val="0"/>
              <w:adjustRightInd w:val="0"/>
              <w:jc w:val="center"/>
              <w:rPr>
                <w:bCs/>
              </w:rPr>
            </w:pPr>
            <w:r w:rsidRPr="00316D78">
              <w:rPr>
                <w:bCs/>
              </w:rPr>
              <w:t>3</w:t>
            </w:r>
          </w:p>
        </w:tc>
        <w:tc>
          <w:tcPr>
            <w:tcW w:w="1985" w:type="dxa"/>
          </w:tcPr>
          <w:p w:rsidR="00E7639E" w:rsidRPr="00316D78" w:rsidRDefault="00E7639E" w:rsidP="009434C8">
            <w:pPr>
              <w:widowControl w:val="0"/>
              <w:autoSpaceDE w:val="0"/>
              <w:autoSpaceDN w:val="0"/>
              <w:adjustRightInd w:val="0"/>
              <w:jc w:val="center"/>
              <w:rPr>
                <w:bCs/>
              </w:rPr>
            </w:pPr>
            <w:r w:rsidRPr="00316D78">
              <w:rPr>
                <w:bCs/>
              </w:rPr>
              <w:t>4</w:t>
            </w:r>
          </w:p>
        </w:tc>
        <w:tc>
          <w:tcPr>
            <w:tcW w:w="1133" w:type="dxa"/>
          </w:tcPr>
          <w:p w:rsidR="00E7639E" w:rsidRPr="00316D78" w:rsidRDefault="00E7639E" w:rsidP="009434C8">
            <w:pPr>
              <w:widowControl w:val="0"/>
              <w:autoSpaceDE w:val="0"/>
              <w:autoSpaceDN w:val="0"/>
              <w:adjustRightInd w:val="0"/>
              <w:jc w:val="center"/>
              <w:rPr>
                <w:bCs/>
              </w:rPr>
            </w:pPr>
            <w:r w:rsidRPr="00316D78">
              <w:rPr>
                <w:bCs/>
              </w:rPr>
              <w:t>5</w:t>
            </w:r>
          </w:p>
        </w:tc>
        <w:tc>
          <w:tcPr>
            <w:tcW w:w="851" w:type="dxa"/>
          </w:tcPr>
          <w:p w:rsidR="00E7639E" w:rsidRPr="00316D78" w:rsidRDefault="00E7639E" w:rsidP="009434C8">
            <w:pPr>
              <w:widowControl w:val="0"/>
              <w:autoSpaceDE w:val="0"/>
              <w:autoSpaceDN w:val="0"/>
              <w:adjustRightInd w:val="0"/>
              <w:jc w:val="center"/>
              <w:rPr>
                <w:bCs/>
              </w:rPr>
            </w:pPr>
            <w:r w:rsidRPr="00316D78">
              <w:rPr>
                <w:bCs/>
              </w:rPr>
              <w:t>6</w:t>
            </w:r>
          </w:p>
        </w:tc>
        <w:tc>
          <w:tcPr>
            <w:tcW w:w="992" w:type="dxa"/>
          </w:tcPr>
          <w:p w:rsidR="00E7639E" w:rsidRPr="00316D78" w:rsidRDefault="00E7639E" w:rsidP="009434C8">
            <w:pPr>
              <w:widowControl w:val="0"/>
              <w:autoSpaceDE w:val="0"/>
              <w:autoSpaceDN w:val="0"/>
              <w:adjustRightInd w:val="0"/>
              <w:jc w:val="center"/>
              <w:rPr>
                <w:bCs/>
              </w:rPr>
            </w:pPr>
            <w:r w:rsidRPr="00316D78">
              <w:rPr>
                <w:bCs/>
              </w:rPr>
              <w:t>9</w:t>
            </w:r>
          </w:p>
        </w:tc>
        <w:tc>
          <w:tcPr>
            <w:tcW w:w="1985" w:type="dxa"/>
          </w:tcPr>
          <w:p w:rsidR="00E7639E" w:rsidRPr="00316D78" w:rsidRDefault="00E7639E" w:rsidP="009434C8">
            <w:pPr>
              <w:widowControl w:val="0"/>
              <w:autoSpaceDE w:val="0"/>
              <w:autoSpaceDN w:val="0"/>
              <w:adjustRightInd w:val="0"/>
              <w:jc w:val="center"/>
              <w:rPr>
                <w:bCs/>
              </w:rPr>
            </w:pPr>
            <w:r w:rsidRPr="00316D78">
              <w:rPr>
                <w:bCs/>
              </w:rPr>
              <w:t>10</w:t>
            </w:r>
          </w:p>
        </w:tc>
      </w:tr>
      <w:tr w:rsidR="00944469" w:rsidRPr="00316D78" w:rsidTr="00525A35">
        <w:tc>
          <w:tcPr>
            <w:tcW w:w="708" w:type="dxa"/>
          </w:tcPr>
          <w:p w:rsidR="00944469" w:rsidRPr="00316D78" w:rsidRDefault="00944469" w:rsidP="00944469">
            <w:pPr>
              <w:widowControl w:val="0"/>
              <w:autoSpaceDE w:val="0"/>
              <w:autoSpaceDN w:val="0"/>
              <w:adjustRightInd w:val="0"/>
              <w:jc w:val="center"/>
              <w:rPr>
                <w:bCs/>
              </w:rPr>
            </w:pPr>
            <w:r w:rsidRPr="00316D78">
              <w:rPr>
                <w:bCs/>
              </w:rPr>
              <w:t>1</w:t>
            </w:r>
          </w:p>
        </w:tc>
        <w:tc>
          <w:tcPr>
            <w:tcW w:w="1844" w:type="dxa"/>
          </w:tcPr>
          <w:p w:rsidR="00944469" w:rsidRPr="00316D78" w:rsidRDefault="00944469" w:rsidP="00944469">
            <w:pPr>
              <w:widowControl w:val="0"/>
              <w:autoSpaceDE w:val="0"/>
              <w:autoSpaceDN w:val="0"/>
              <w:adjustRightInd w:val="0"/>
              <w:rPr>
                <w:bCs/>
              </w:rPr>
            </w:pPr>
            <w:r w:rsidRPr="00316D78">
              <w:rPr>
                <w:bCs/>
              </w:rPr>
              <w:t>Цель</w:t>
            </w:r>
          </w:p>
        </w:tc>
        <w:tc>
          <w:tcPr>
            <w:tcW w:w="7371" w:type="dxa"/>
            <w:gridSpan w:val="6"/>
          </w:tcPr>
          <w:p w:rsidR="00944469" w:rsidRPr="00316D78" w:rsidRDefault="00944469" w:rsidP="00944469">
            <w:r w:rsidRPr="00316D78">
              <w:t xml:space="preserve">Создание эффективной системы управления муниципальной службой, </w:t>
            </w:r>
            <w:proofErr w:type="gramStart"/>
            <w:r w:rsidRPr="00316D78">
              <w:t>обеспечивающих</w:t>
            </w:r>
            <w:proofErr w:type="gramEnd"/>
            <w:r w:rsidRPr="00316D78">
              <w:t xml:space="preserve"> эффективное муниципальное управление.</w:t>
            </w:r>
          </w:p>
        </w:tc>
      </w:tr>
      <w:tr w:rsidR="00944469" w:rsidRPr="00316D78" w:rsidTr="00525A35">
        <w:tc>
          <w:tcPr>
            <w:tcW w:w="708" w:type="dxa"/>
          </w:tcPr>
          <w:p w:rsidR="00944469" w:rsidRPr="00316D78" w:rsidRDefault="00944469" w:rsidP="00944469">
            <w:pPr>
              <w:widowControl w:val="0"/>
              <w:autoSpaceDE w:val="0"/>
              <w:autoSpaceDN w:val="0"/>
              <w:adjustRightInd w:val="0"/>
              <w:jc w:val="center"/>
              <w:rPr>
                <w:bCs/>
              </w:rPr>
            </w:pPr>
            <w:r w:rsidRPr="00316D78">
              <w:rPr>
                <w:bCs/>
              </w:rPr>
              <w:t>1.1</w:t>
            </w:r>
          </w:p>
        </w:tc>
        <w:tc>
          <w:tcPr>
            <w:tcW w:w="1844" w:type="dxa"/>
          </w:tcPr>
          <w:p w:rsidR="00944469" w:rsidRPr="00316D78" w:rsidRDefault="00944469" w:rsidP="00944469">
            <w:pPr>
              <w:widowControl w:val="0"/>
              <w:autoSpaceDE w:val="0"/>
              <w:autoSpaceDN w:val="0"/>
              <w:adjustRightInd w:val="0"/>
              <w:rPr>
                <w:bCs/>
              </w:rPr>
            </w:pPr>
            <w:r w:rsidRPr="00316D78">
              <w:rPr>
                <w:bCs/>
              </w:rPr>
              <w:t>Задача</w:t>
            </w:r>
          </w:p>
        </w:tc>
        <w:tc>
          <w:tcPr>
            <w:tcW w:w="7371" w:type="dxa"/>
            <w:gridSpan w:val="6"/>
          </w:tcPr>
          <w:p w:rsidR="00944469" w:rsidRPr="00316D78" w:rsidRDefault="00944469" w:rsidP="00944469">
            <w:r w:rsidRPr="00316D78">
              <w:t>Обеспечение за счёт профессиональной подготовки, переподготовки и повышения квалификации необходимого кадрового резерва муниципальной службы.</w:t>
            </w:r>
          </w:p>
        </w:tc>
      </w:tr>
      <w:tr w:rsidR="00E7639E" w:rsidRPr="00316D78" w:rsidTr="00525A35">
        <w:tc>
          <w:tcPr>
            <w:tcW w:w="708" w:type="dxa"/>
            <w:vMerge w:val="restart"/>
          </w:tcPr>
          <w:p w:rsidR="00E7639E" w:rsidRPr="00316D78" w:rsidRDefault="00E7639E" w:rsidP="00944469">
            <w:pPr>
              <w:widowControl w:val="0"/>
              <w:autoSpaceDE w:val="0"/>
              <w:autoSpaceDN w:val="0"/>
              <w:adjustRightInd w:val="0"/>
              <w:jc w:val="center"/>
              <w:rPr>
                <w:bCs/>
              </w:rPr>
            </w:pPr>
            <w:r w:rsidRPr="00316D78">
              <w:rPr>
                <w:bCs/>
              </w:rPr>
              <w:t>1.1.1</w:t>
            </w:r>
          </w:p>
        </w:tc>
        <w:tc>
          <w:tcPr>
            <w:tcW w:w="1844" w:type="dxa"/>
            <w:vMerge w:val="restart"/>
          </w:tcPr>
          <w:p w:rsidR="00E7639E" w:rsidRPr="00316D78" w:rsidRDefault="00E7639E" w:rsidP="00944469">
            <w:r w:rsidRPr="00316D78">
              <w:t>Обучение  муниципальных служащих и лиц, включенных в кадровый резерв, для направления на повышение квалификации</w:t>
            </w:r>
          </w:p>
        </w:tc>
        <w:tc>
          <w:tcPr>
            <w:tcW w:w="425" w:type="dxa"/>
          </w:tcPr>
          <w:p w:rsidR="00E7639E" w:rsidRPr="00316D78" w:rsidRDefault="00E7639E" w:rsidP="00944469">
            <w:pPr>
              <w:widowControl w:val="0"/>
              <w:autoSpaceDE w:val="0"/>
              <w:autoSpaceDN w:val="0"/>
              <w:adjustRightInd w:val="0"/>
              <w:rPr>
                <w:bCs/>
              </w:rPr>
            </w:pPr>
          </w:p>
        </w:tc>
        <w:tc>
          <w:tcPr>
            <w:tcW w:w="1985" w:type="dxa"/>
          </w:tcPr>
          <w:p w:rsidR="00E7639E" w:rsidRPr="00316D78" w:rsidRDefault="00E7639E" w:rsidP="00944469">
            <w:pPr>
              <w:widowControl w:val="0"/>
              <w:autoSpaceDE w:val="0"/>
              <w:autoSpaceDN w:val="0"/>
              <w:adjustRightInd w:val="0"/>
              <w:rPr>
                <w:bCs/>
              </w:rPr>
            </w:pPr>
            <w:r w:rsidRPr="00316D78">
              <w:rPr>
                <w:bCs/>
              </w:rPr>
              <w:t>Всего</w:t>
            </w:r>
          </w:p>
        </w:tc>
        <w:tc>
          <w:tcPr>
            <w:tcW w:w="1133" w:type="dxa"/>
          </w:tcPr>
          <w:p w:rsidR="00E7639E" w:rsidRPr="00316D78" w:rsidRDefault="00754BD7" w:rsidP="00944469">
            <w:r w:rsidRPr="00316D78">
              <w:t>57</w:t>
            </w:r>
          </w:p>
        </w:tc>
        <w:tc>
          <w:tcPr>
            <w:tcW w:w="851" w:type="dxa"/>
          </w:tcPr>
          <w:p w:rsidR="00E7639E" w:rsidRPr="00316D78" w:rsidRDefault="00754BD7" w:rsidP="00944469">
            <w:r w:rsidRPr="00316D78">
              <w:t>57</w:t>
            </w:r>
          </w:p>
        </w:tc>
        <w:tc>
          <w:tcPr>
            <w:tcW w:w="992" w:type="dxa"/>
            <w:vMerge w:val="restart"/>
          </w:tcPr>
          <w:p w:rsidR="00E7639E" w:rsidRPr="00316D78" w:rsidRDefault="00E7639E" w:rsidP="00944469">
            <w:proofErr w:type="spellStart"/>
            <w:proofErr w:type="gramStart"/>
            <w:r w:rsidRPr="00316D78">
              <w:t>Обуче</w:t>
            </w:r>
            <w:r w:rsidR="00525A35" w:rsidRPr="00316D78">
              <w:t>-</w:t>
            </w:r>
            <w:r w:rsidRPr="00316D78">
              <w:t>ние</w:t>
            </w:r>
            <w:proofErr w:type="spellEnd"/>
            <w:proofErr w:type="gramEnd"/>
            <w:r w:rsidRPr="00316D78">
              <w:t xml:space="preserve"> 3 чело</w:t>
            </w:r>
            <w:r w:rsidR="00525A35" w:rsidRPr="00316D78">
              <w:t>-</w:t>
            </w:r>
            <w:r w:rsidRPr="00316D78">
              <w:t>век</w:t>
            </w:r>
          </w:p>
        </w:tc>
        <w:tc>
          <w:tcPr>
            <w:tcW w:w="1985" w:type="dxa"/>
            <w:vMerge w:val="restart"/>
          </w:tcPr>
          <w:p w:rsidR="00E7639E" w:rsidRPr="00316D78" w:rsidRDefault="00E7639E" w:rsidP="00944469">
            <w:r w:rsidRPr="00316D78">
              <w:t>Администрация муниципального образования Темрюкский район, отдел муниципальной службы и кадровой работы</w:t>
            </w:r>
          </w:p>
        </w:tc>
      </w:tr>
      <w:tr w:rsidR="00E7639E" w:rsidRPr="00316D78" w:rsidTr="00525A35">
        <w:tc>
          <w:tcPr>
            <w:tcW w:w="708" w:type="dxa"/>
            <w:vMerge/>
          </w:tcPr>
          <w:p w:rsidR="00E7639E" w:rsidRPr="00316D78" w:rsidRDefault="00E7639E" w:rsidP="00944469">
            <w:pPr>
              <w:widowControl w:val="0"/>
              <w:autoSpaceDE w:val="0"/>
              <w:autoSpaceDN w:val="0"/>
              <w:adjustRightInd w:val="0"/>
              <w:jc w:val="center"/>
              <w:rPr>
                <w:bCs/>
              </w:rPr>
            </w:pPr>
          </w:p>
        </w:tc>
        <w:tc>
          <w:tcPr>
            <w:tcW w:w="1844" w:type="dxa"/>
            <w:vMerge/>
          </w:tcPr>
          <w:p w:rsidR="00E7639E" w:rsidRPr="00316D78" w:rsidRDefault="00E7639E" w:rsidP="00944469">
            <w:pPr>
              <w:widowControl w:val="0"/>
              <w:autoSpaceDE w:val="0"/>
              <w:autoSpaceDN w:val="0"/>
              <w:adjustRightInd w:val="0"/>
              <w:rPr>
                <w:bCs/>
              </w:rPr>
            </w:pPr>
          </w:p>
        </w:tc>
        <w:tc>
          <w:tcPr>
            <w:tcW w:w="425" w:type="dxa"/>
          </w:tcPr>
          <w:p w:rsidR="00E7639E" w:rsidRPr="00316D78" w:rsidRDefault="00E7639E" w:rsidP="00944469">
            <w:pPr>
              <w:widowControl w:val="0"/>
              <w:autoSpaceDE w:val="0"/>
              <w:autoSpaceDN w:val="0"/>
              <w:adjustRightInd w:val="0"/>
              <w:rPr>
                <w:bCs/>
              </w:rPr>
            </w:pPr>
          </w:p>
        </w:tc>
        <w:tc>
          <w:tcPr>
            <w:tcW w:w="1985" w:type="dxa"/>
          </w:tcPr>
          <w:p w:rsidR="00E7639E" w:rsidRPr="00316D78" w:rsidRDefault="00E7639E" w:rsidP="00944469">
            <w:pPr>
              <w:widowControl w:val="0"/>
              <w:autoSpaceDE w:val="0"/>
              <w:autoSpaceDN w:val="0"/>
              <w:adjustRightInd w:val="0"/>
              <w:rPr>
                <w:bCs/>
              </w:rPr>
            </w:pPr>
            <w:r w:rsidRPr="00316D78">
              <w:rPr>
                <w:bCs/>
              </w:rPr>
              <w:t>Краевой бюджет</w:t>
            </w:r>
          </w:p>
        </w:tc>
        <w:tc>
          <w:tcPr>
            <w:tcW w:w="1133" w:type="dxa"/>
          </w:tcPr>
          <w:p w:rsidR="00E7639E" w:rsidRPr="00316D78" w:rsidRDefault="00E7639E" w:rsidP="00944469">
            <w:pPr>
              <w:widowControl w:val="0"/>
              <w:autoSpaceDE w:val="0"/>
              <w:autoSpaceDN w:val="0"/>
              <w:adjustRightInd w:val="0"/>
              <w:rPr>
                <w:bCs/>
              </w:rPr>
            </w:pPr>
          </w:p>
        </w:tc>
        <w:tc>
          <w:tcPr>
            <w:tcW w:w="851" w:type="dxa"/>
          </w:tcPr>
          <w:p w:rsidR="00E7639E" w:rsidRPr="00316D78" w:rsidRDefault="00E7639E" w:rsidP="00944469">
            <w:pPr>
              <w:widowControl w:val="0"/>
              <w:autoSpaceDE w:val="0"/>
              <w:autoSpaceDN w:val="0"/>
              <w:adjustRightInd w:val="0"/>
              <w:rPr>
                <w:bCs/>
              </w:rPr>
            </w:pPr>
          </w:p>
        </w:tc>
        <w:tc>
          <w:tcPr>
            <w:tcW w:w="992" w:type="dxa"/>
            <w:vMerge/>
          </w:tcPr>
          <w:p w:rsidR="00E7639E" w:rsidRPr="00316D78" w:rsidRDefault="00E7639E" w:rsidP="00944469">
            <w:pPr>
              <w:widowControl w:val="0"/>
              <w:autoSpaceDE w:val="0"/>
              <w:autoSpaceDN w:val="0"/>
              <w:adjustRightInd w:val="0"/>
              <w:rPr>
                <w:bCs/>
              </w:rPr>
            </w:pPr>
          </w:p>
        </w:tc>
        <w:tc>
          <w:tcPr>
            <w:tcW w:w="1985" w:type="dxa"/>
            <w:vMerge/>
          </w:tcPr>
          <w:p w:rsidR="00E7639E" w:rsidRPr="00316D78" w:rsidRDefault="00E7639E" w:rsidP="00944469">
            <w:pPr>
              <w:widowControl w:val="0"/>
              <w:autoSpaceDE w:val="0"/>
              <w:autoSpaceDN w:val="0"/>
              <w:adjustRightInd w:val="0"/>
              <w:rPr>
                <w:bCs/>
              </w:rPr>
            </w:pPr>
          </w:p>
        </w:tc>
      </w:tr>
      <w:tr w:rsidR="00E7639E" w:rsidRPr="00316D78" w:rsidTr="00525A35">
        <w:tc>
          <w:tcPr>
            <w:tcW w:w="708" w:type="dxa"/>
            <w:vMerge/>
          </w:tcPr>
          <w:p w:rsidR="00E7639E" w:rsidRPr="00316D78" w:rsidRDefault="00E7639E" w:rsidP="00944469">
            <w:pPr>
              <w:widowControl w:val="0"/>
              <w:autoSpaceDE w:val="0"/>
              <w:autoSpaceDN w:val="0"/>
              <w:adjustRightInd w:val="0"/>
              <w:jc w:val="center"/>
              <w:rPr>
                <w:bCs/>
              </w:rPr>
            </w:pPr>
          </w:p>
        </w:tc>
        <w:tc>
          <w:tcPr>
            <w:tcW w:w="1844" w:type="dxa"/>
            <w:vMerge/>
          </w:tcPr>
          <w:p w:rsidR="00E7639E" w:rsidRPr="00316D78" w:rsidRDefault="00E7639E" w:rsidP="00944469">
            <w:pPr>
              <w:widowControl w:val="0"/>
              <w:autoSpaceDE w:val="0"/>
              <w:autoSpaceDN w:val="0"/>
              <w:adjustRightInd w:val="0"/>
              <w:rPr>
                <w:bCs/>
              </w:rPr>
            </w:pPr>
          </w:p>
        </w:tc>
        <w:tc>
          <w:tcPr>
            <w:tcW w:w="425" w:type="dxa"/>
          </w:tcPr>
          <w:p w:rsidR="00E7639E" w:rsidRPr="00316D78" w:rsidRDefault="00E7639E" w:rsidP="00944469">
            <w:pPr>
              <w:widowControl w:val="0"/>
              <w:autoSpaceDE w:val="0"/>
              <w:autoSpaceDN w:val="0"/>
              <w:adjustRightInd w:val="0"/>
              <w:rPr>
                <w:bCs/>
              </w:rPr>
            </w:pPr>
          </w:p>
        </w:tc>
        <w:tc>
          <w:tcPr>
            <w:tcW w:w="1985" w:type="dxa"/>
          </w:tcPr>
          <w:p w:rsidR="00E7639E" w:rsidRPr="00316D78" w:rsidRDefault="00E7639E" w:rsidP="00944469">
            <w:pPr>
              <w:widowControl w:val="0"/>
              <w:autoSpaceDE w:val="0"/>
              <w:autoSpaceDN w:val="0"/>
              <w:adjustRightInd w:val="0"/>
              <w:rPr>
                <w:bCs/>
              </w:rPr>
            </w:pPr>
            <w:r w:rsidRPr="00316D78">
              <w:rPr>
                <w:bCs/>
              </w:rPr>
              <w:t>Федеральный бюджет</w:t>
            </w:r>
          </w:p>
        </w:tc>
        <w:tc>
          <w:tcPr>
            <w:tcW w:w="1133" w:type="dxa"/>
          </w:tcPr>
          <w:p w:rsidR="00E7639E" w:rsidRPr="00316D78" w:rsidRDefault="00E7639E" w:rsidP="00944469">
            <w:pPr>
              <w:widowControl w:val="0"/>
              <w:autoSpaceDE w:val="0"/>
              <w:autoSpaceDN w:val="0"/>
              <w:adjustRightInd w:val="0"/>
              <w:rPr>
                <w:bCs/>
              </w:rPr>
            </w:pPr>
          </w:p>
        </w:tc>
        <w:tc>
          <w:tcPr>
            <w:tcW w:w="851" w:type="dxa"/>
          </w:tcPr>
          <w:p w:rsidR="00E7639E" w:rsidRPr="00316D78" w:rsidRDefault="00E7639E" w:rsidP="00944469">
            <w:pPr>
              <w:widowControl w:val="0"/>
              <w:autoSpaceDE w:val="0"/>
              <w:autoSpaceDN w:val="0"/>
              <w:adjustRightInd w:val="0"/>
              <w:rPr>
                <w:bCs/>
              </w:rPr>
            </w:pPr>
          </w:p>
        </w:tc>
        <w:tc>
          <w:tcPr>
            <w:tcW w:w="992" w:type="dxa"/>
            <w:vMerge/>
          </w:tcPr>
          <w:p w:rsidR="00E7639E" w:rsidRPr="00316D78" w:rsidRDefault="00E7639E" w:rsidP="00944469">
            <w:pPr>
              <w:widowControl w:val="0"/>
              <w:autoSpaceDE w:val="0"/>
              <w:autoSpaceDN w:val="0"/>
              <w:adjustRightInd w:val="0"/>
              <w:rPr>
                <w:bCs/>
              </w:rPr>
            </w:pPr>
          </w:p>
        </w:tc>
        <w:tc>
          <w:tcPr>
            <w:tcW w:w="1985" w:type="dxa"/>
            <w:vMerge/>
          </w:tcPr>
          <w:p w:rsidR="00E7639E" w:rsidRPr="00316D78" w:rsidRDefault="00E7639E" w:rsidP="00944469">
            <w:pPr>
              <w:widowControl w:val="0"/>
              <w:autoSpaceDE w:val="0"/>
              <w:autoSpaceDN w:val="0"/>
              <w:adjustRightInd w:val="0"/>
              <w:rPr>
                <w:bCs/>
              </w:rPr>
            </w:pPr>
          </w:p>
        </w:tc>
      </w:tr>
      <w:tr w:rsidR="00E7639E" w:rsidRPr="00316D78" w:rsidTr="00525A35">
        <w:tc>
          <w:tcPr>
            <w:tcW w:w="708" w:type="dxa"/>
            <w:vMerge/>
          </w:tcPr>
          <w:p w:rsidR="00E7639E" w:rsidRPr="00316D78" w:rsidRDefault="00E7639E" w:rsidP="00944469">
            <w:pPr>
              <w:widowControl w:val="0"/>
              <w:autoSpaceDE w:val="0"/>
              <w:autoSpaceDN w:val="0"/>
              <w:adjustRightInd w:val="0"/>
              <w:jc w:val="center"/>
              <w:rPr>
                <w:bCs/>
              </w:rPr>
            </w:pPr>
          </w:p>
        </w:tc>
        <w:tc>
          <w:tcPr>
            <w:tcW w:w="1844" w:type="dxa"/>
            <w:vMerge/>
          </w:tcPr>
          <w:p w:rsidR="00E7639E" w:rsidRPr="00316D78" w:rsidRDefault="00E7639E" w:rsidP="00944469">
            <w:pPr>
              <w:widowControl w:val="0"/>
              <w:autoSpaceDE w:val="0"/>
              <w:autoSpaceDN w:val="0"/>
              <w:adjustRightInd w:val="0"/>
              <w:rPr>
                <w:bCs/>
              </w:rPr>
            </w:pPr>
          </w:p>
        </w:tc>
        <w:tc>
          <w:tcPr>
            <w:tcW w:w="425" w:type="dxa"/>
          </w:tcPr>
          <w:p w:rsidR="00E7639E" w:rsidRPr="00316D78" w:rsidRDefault="00E7639E" w:rsidP="00944469">
            <w:pPr>
              <w:widowControl w:val="0"/>
              <w:autoSpaceDE w:val="0"/>
              <w:autoSpaceDN w:val="0"/>
              <w:adjustRightInd w:val="0"/>
              <w:rPr>
                <w:bCs/>
              </w:rPr>
            </w:pPr>
          </w:p>
        </w:tc>
        <w:tc>
          <w:tcPr>
            <w:tcW w:w="1985" w:type="dxa"/>
          </w:tcPr>
          <w:p w:rsidR="00E7639E" w:rsidRPr="00316D78" w:rsidRDefault="00E7639E" w:rsidP="00944469">
            <w:pPr>
              <w:widowControl w:val="0"/>
              <w:autoSpaceDE w:val="0"/>
              <w:autoSpaceDN w:val="0"/>
              <w:adjustRightInd w:val="0"/>
              <w:rPr>
                <w:bCs/>
              </w:rPr>
            </w:pPr>
            <w:r w:rsidRPr="00316D78">
              <w:rPr>
                <w:bCs/>
              </w:rPr>
              <w:t>Местный бюджет</w:t>
            </w:r>
          </w:p>
        </w:tc>
        <w:tc>
          <w:tcPr>
            <w:tcW w:w="1133" w:type="dxa"/>
          </w:tcPr>
          <w:p w:rsidR="00E7639E" w:rsidRPr="00316D78" w:rsidRDefault="00754BD7" w:rsidP="00944469">
            <w:r w:rsidRPr="00316D78">
              <w:t>57</w:t>
            </w:r>
          </w:p>
        </w:tc>
        <w:tc>
          <w:tcPr>
            <w:tcW w:w="851" w:type="dxa"/>
          </w:tcPr>
          <w:p w:rsidR="00E7639E" w:rsidRPr="00316D78" w:rsidRDefault="00754BD7" w:rsidP="00944469">
            <w:r w:rsidRPr="00316D78">
              <w:t>57</w:t>
            </w:r>
          </w:p>
        </w:tc>
        <w:tc>
          <w:tcPr>
            <w:tcW w:w="992" w:type="dxa"/>
            <w:vMerge/>
          </w:tcPr>
          <w:p w:rsidR="00E7639E" w:rsidRPr="00316D78" w:rsidRDefault="00E7639E" w:rsidP="00944469">
            <w:pPr>
              <w:widowControl w:val="0"/>
              <w:autoSpaceDE w:val="0"/>
              <w:autoSpaceDN w:val="0"/>
              <w:adjustRightInd w:val="0"/>
              <w:rPr>
                <w:bCs/>
              </w:rPr>
            </w:pPr>
          </w:p>
        </w:tc>
        <w:tc>
          <w:tcPr>
            <w:tcW w:w="1985" w:type="dxa"/>
            <w:vMerge/>
          </w:tcPr>
          <w:p w:rsidR="00E7639E" w:rsidRPr="00316D78" w:rsidRDefault="00E7639E" w:rsidP="00944469">
            <w:pPr>
              <w:widowControl w:val="0"/>
              <w:autoSpaceDE w:val="0"/>
              <w:autoSpaceDN w:val="0"/>
              <w:adjustRightInd w:val="0"/>
              <w:rPr>
                <w:bCs/>
              </w:rPr>
            </w:pPr>
          </w:p>
        </w:tc>
      </w:tr>
      <w:tr w:rsidR="00E7639E" w:rsidRPr="00316D78" w:rsidTr="00525A35">
        <w:tc>
          <w:tcPr>
            <w:tcW w:w="708" w:type="dxa"/>
            <w:vMerge/>
          </w:tcPr>
          <w:p w:rsidR="00E7639E" w:rsidRPr="00316D78" w:rsidRDefault="00E7639E" w:rsidP="00944469">
            <w:pPr>
              <w:widowControl w:val="0"/>
              <w:autoSpaceDE w:val="0"/>
              <w:autoSpaceDN w:val="0"/>
              <w:adjustRightInd w:val="0"/>
              <w:jc w:val="center"/>
              <w:rPr>
                <w:bCs/>
              </w:rPr>
            </w:pPr>
          </w:p>
        </w:tc>
        <w:tc>
          <w:tcPr>
            <w:tcW w:w="1844" w:type="dxa"/>
            <w:vMerge/>
          </w:tcPr>
          <w:p w:rsidR="00E7639E" w:rsidRPr="00316D78" w:rsidRDefault="00E7639E" w:rsidP="00944469">
            <w:pPr>
              <w:widowControl w:val="0"/>
              <w:autoSpaceDE w:val="0"/>
              <w:autoSpaceDN w:val="0"/>
              <w:adjustRightInd w:val="0"/>
              <w:rPr>
                <w:bCs/>
              </w:rPr>
            </w:pPr>
          </w:p>
        </w:tc>
        <w:tc>
          <w:tcPr>
            <w:tcW w:w="425" w:type="dxa"/>
          </w:tcPr>
          <w:p w:rsidR="00E7639E" w:rsidRPr="00316D78" w:rsidRDefault="00E7639E" w:rsidP="00944469">
            <w:pPr>
              <w:widowControl w:val="0"/>
              <w:autoSpaceDE w:val="0"/>
              <w:autoSpaceDN w:val="0"/>
              <w:adjustRightInd w:val="0"/>
              <w:rPr>
                <w:bCs/>
              </w:rPr>
            </w:pPr>
          </w:p>
        </w:tc>
        <w:tc>
          <w:tcPr>
            <w:tcW w:w="1985" w:type="dxa"/>
          </w:tcPr>
          <w:p w:rsidR="00E7639E" w:rsidRPr="00316D78" w:rsidRDefault="00E7639E" w:rsidP="00944469">
            <w:pPr>
              <w:widowControl w:val="0"/>
              <w:autoSpaceDE w:val="0"/>
              <w:autoSpaceDN w:val="0"/>
              <w:adjustRightInd w:val="0"/>
              <w:rPr>
                <w:bCs/>
              </w:rPr>
            </w:pPr>
            <w:r w:rsidRPr="00316D78">
              <w:rPr>
                <w:bCs/>
              </w:rPr>
              <w:t>Внебюджетные источники</w:t>
            </w:r>
          </w:p>
        </w:tc>
        <w:tc>
          <w:tcPr>
            <w:tcW w:w="1133" w:type="dxa"/>
          </w:tcPr>
          <w:p w:rsidR="00E7639E" w:rsidRPr="00316D78" w:rsidRDefault="00E7639E" w:rsidP="00944469">
            <w:pPr>
              <w:widowControl w:val="0"/>
              <w:autoSpaceDE w:val="0"/>
              <w:autoSpaceDN w:val="0"/>
              <w:adjustRightInd w:val="0"/>
              <w:rPr>
                <w:bCs/>
              </w:rPr>
            </w:pPr>
          </w:p>
        </w:tc>
        <w:tc>
          <w:tcPr>
            <w:tcW w:w="851" w:type="dxa"/>
          </w:tcPr>
          <w:p w:rsidR="00E7639E" w:rsidRPr="00316D78" w:rsidRDefault="00E7639E" w:rsidP="00944469">
            <w:pPr>
              <w:widowControl w:val="0"/>
              <w:autoSpaceDE w:val="0"/>
              <w:autoSpaceDN w:val="0"/>
              <w:adjustRightInd w:val="0"/>
              <w:rPr>
                <w:bCs/>
              </w:rPr>
            </w:pPr>
          </w:p>
        </w:tc>
        <w:tc>
          <w:tcPr>
            <w:tcW w:w="992" w:type="dxa"/>
            <w:vMerge/>
          </w:tcPr>
          <w:p w:rsidR="00E7639E" w:rsidRPr="00316D78" w:rsidRDefault="00E7639E" w:rsidP="00944469">
            <w:pPr>
              <w:widowControl w:val="0"/>
              <w:autoSpaceDE w:val="0"/>
              <w:autoSpaceDN w:val="0"/>
              <w:adjustRightInd w:val="0"/>
              <w:rPr>
                <w:bCs/>
              </w:rPr>
            </w:pPr>
          </w:p>
        </w:tc>
        <w:tc>
          <w:tcPr>
            <w:tcW w:w="1985" w:type="dxa"/>
            <w:vMerge/>
          </w:tcPr>
          <w:p w:rsidR="00E7639E" w:rsidRPr="00316D78" w:rsidRDefault="00E7639E" w:rsidP="00944469">
            <w:pPr>
              <w:widowControl w:val="0"/>
              <w:autoSpaceDE w:val="0"/>
              <w:autoSpaceDN w:val="0"/>
              <w:adjustRightInd w:val="0"/>
              <w:rPr>
                <w:bCs/>
              </w:rPr>
            </w:pPr>
          </w:p>
        </w:tc>
      </w:tr>
      <w:tr w:rsidR="00944469" w:rsidRPr="00316D78" w:rsidTr="00525A35">
        <w:tc>
          <w:tcPr>
            <w:tcW w:w="708" w:type="dxa"/>
          </w:tcPr>
          <w:p w:rsidR="00944469" w:rsidRPr="00316D78" w:rsidRDefault="00944469" w:rsidP="00944469">
            <w:pPr>
              <w:widowControl w:val="0"/>
              <w:autoSpaceDE w:val="0"/>
              <w:autoSpaceDN w:val="0"/>
              <w:adjustRightInd w:val="0"/>
              <w:jc w:val="center"/>
              <w:rPr>
                <w:bCs/>
              </w:rPr>
            </w:pPr>
            <w:r w:rsidRPr="00316D78">
              <w:rPr>
                <w:bCs/>
              </w:rPr>
              <w:t>1.2</w:t>
            </w:r>
          </w:p>
        </w:tc>
        <w:tc>
          <w:tcPr>
            <w:tcW w:w="1844" w:type="dxa"/>
          </w:tcPr>
          <w:p w:rsidR="00944469" w:rsidRPr="00316D78" w:rsidRDefault="00944469" w:rsidP="00944469">
            <w:pPr>
              <w:widowControl w:val="0"/>
              <w:autoSpaceDE w:val="0"/>
              <w:autoSpaceDN w:val="0"/>
              <w:adjustRightInd w:val="0"/>
              <w:rPr>
                <w:bCs/>
              </w:rPr>
            </w:pPr>
            <w:r w:rsidRPr="00316D78">
              <w:rPr>
                <w:bCs/>
              </w:rPr>
              <w:t>Задача</w:t>
            </w:r>
          </w:p>
        </w:tc>
        <w:tc>
          <w:tcPr>
            <w:tcW w:w="7371" w:type="dxa"/>
            <w:gridSpan w:val="6"/>
          </w:tcPr>
          <w:p w:rsidR="00944469" w:rsidRPr="00316D78" w:rsidRDefault="00944469" w:rsidP="009434C8">
            <w:pPr>
              <w:jc w:val="both"/>
            </w:pPr>
            <w:r w:rsidRPr="00316D78">
              <w:t>Создание системы и организация проведения профессиональной подготовки, переподготовки и повышения квалификации муниципальных служащих.</w:t>
            </w:r>
          </w:p>
        </w:tc>
      </w:tr>
      <w:tr w:rsidR="00E7639E" w:rsidRPr="00316D78" w:rsidTr="00525A35">
        <w:tc>
          <w:tcPr>
            <w:tcW w:w="708" w:type="dxa"/>
            <w:vMerge w:val="restart"/>
          </w:tcPr>
          <w:p w:rsidR="00E7639E" w:rsidRPr="00316D78" w:rsidRDefault="00E7639E" w:rsidP="00944469">
            <w:pPr>
              <w:widowControl w:val="0"/>
              <w:autoSpaceDE w:val="0"/>
              <w:autoSpaceDN w:val="0"/>
              <w:adjustRightInd w:val="0"/>
              <w:jc w:val="center"/>
              <w:rPr>
                <w:bCs/>
              </w:rPr>
            </w:pPr>
            <w:r w:rsidRPr="00316D78">
              <w:rPr>
                <w:bCs/>
              </w:rPr>
              <w:t>1.2.1</w:t>
            </w:r>
          </w:p>
        </w:tc>
        <w:tc>
          <w:tcPr>
            <w:tcW w:w="1844" w:type="dxa"/>
            <w:vMerge w:val="restart"/>
          </w:tcPr>
          <w:p w:rsidR="00E7639E" w:rsidRPr="00316D78" w:rsidRDefault="00E7639E" w:rsidP="00944469">
            <w:r w:rsidRPr="00316D78">
              <w:t>Обучение муниципальных служащих для направления на профессиональную переподготовку (объёмом более 500 аудиторных часов) и обучение по программе "</w:t>
            </w:r>
            <w:proofErr w:type="spellStart"/>
            <w:proofErr w:type="gramStart"/>
            <w:r w:rsidRPr="00316D78">
              <w:t>Юриспруден</w:t>
            </w:r>
            <w:r w:rsidR="00525A35" w:rsidRPr="00316D78">
              <w:t>-</w:t>
            </w:r>
            <w:r w:rsidRPr="00316D78">
              <w:t>ция</w:t>
            </w:r>
            <w:proofErr w:type="spellEnd"/>
            <w:proofErr w:type="gramEnd"/>
            <w:r w:rsidRPr="00316D78">
              <w:t>"</w:t>
            </w:r>
          </w:p>
        </w:tc>
        <w:tc>
          <w:tcPr>
            <w:tcW w:w="425" w:type="dxa"/>
          </w:tcPr>
          <w:p w:rsidR="00E7639E" w:rsidRPr="00316D78" w:rsidRDefault="00E7639E" w:rsidP="00944469">
            <w:pPr>
              <w:widowControl w:val="0"/>
              <w:autoSpaceDE w:val="0"/>
              <w:autoSpaceDN w:val="0"/>
              <w:adjustRightInd w:val="0"/>
              <w:rPr>
                <w:bCs/>
              </w:rPr>
            </w:pPr>
          </w:p>
        </w:tc>
        <w:tc>
          <w:tcPr>
            <w:tcW w:w="1985" w:type="dxa"/>
          </w:tcPr>
          <w:p w:rsidR="00E7639E" w:rsidRPr="00316D78" w:rsidRDefault="00E7639E" w:rsidP="00944469">
            <w:pPr>
              <w:widowControl w:val="0"/>
              <w:autoSpaceDE w:val="0"/>
              <w:autoSpaceDN w:val="0"/>
              <w:adjustRightInd w:val="0"/>
              <w:rPr>
                <w:bCs/>
              </w:rPr>
            </w:pPr>
            <w:r w:rsidRPr="00316D78">
              <w:rPr>
                <w:bCs/>
              </w:rPr>
              <w:t>Всего</w:t>
            </w:r>
          </w:p>
        </w:tc>
        <w:tc>
          <w:tcPr>
            <w:tcW w:w="1133" w:type="dxa"/>
          </w:tcPr>
          <w:p w:rsidR="00E7639E" w:rsidRPr="00316D78" w:rsidRDefault="00754BD7" w:rsidP="00944469">
            <w:r w:rsidRPr="00316D78">
              <w:t>0</w:t>
            </w:r>
          </w:p>
        </w:tc>
        <w:tc>
          <w:tcPr>
            <w:tcW w:w="851" w:type="dxa"/>
          </w:tcPr>
          <w:p w:rsidR="00E7639E" w:rsidRPr="00316D78" w:rsidRDefault="00754BD7" w:rsidP="00944469">
            <w:r w:rsidRPr="00316D78">
              <w:t>0</w:t>
            </w:r>
          </w:p>
        </w:tc>
        <w:tc>
          <w:tcPr>
            <w:tcW w:w="992" w:type="dxa"/>
            <w:vMerge w:val="restart"/>
          </w:tcPr>
          <w:p w:rsidR="00E7639E" w:rsidRPr="00316D78" w:rsidRDefault="00E7639E" w:rsidP="00944469">
            <w:pPr>
              <w:widowControl w:val="0"/>
              <w:autoSpaceDE w:val="0"/>
              <w:autoSpaceDN w:val="0"/>
              <w:adjustRightInd w:val="0"/>
              <w:rPr>
                <w:bCs/>
              </w:rPr>
            </w:pPr>
            <w:proofErr w:type="spellStart"/>
            <w:proofErr w:type="gramStart"/>
            <w:r w:rsidRPr="00316D78">
              <w:t>Обуче</w:t>
            </w:r>
            <w:r w:rsidR="00525A35" w:rsidRPr="00316D78">
              <w:t>-</w:t>
            </w:r>
            <w:r w:rsidRPr="00316D78">
              <w:t>ние</w:t>
            </w:r>
            <w:proofErr w:type="spellEnd"/>
            <w:proofErr w:type="gramEnd"/>
            <w:r w:rsidRPr="00316D78">
              <w:t xml:space="preserve"> 3 чело</w:t>
            </w:r>
            <w:r w:rsidR="00525A35" w:rsidRPr="00316D78">
              <w:t>-</w:t>
            </w:r>
            <w:r w:rsidRPr="00316D78">
              <w:t>век</w:t>
            </w:r>
          </w:p>
        </w:tc>
        <w:tc>
          <w:tcPr>
            <w:tcW w:w="1985" w:type="dxa"/>
            <w:vMerge w:val="restart"/>
          </w:tcPr>
          <w:p w:rsidR="00E7639E" w:rsidRPr="00316D78" w:rsidRDefault="00E7639E" w:rsidP="00944469">
            <w:r w:rsidRPr="00316D78">
              <w:t>Администрация муниципального образования Темрюкский район, отдел муниципальной службы и кадровой работы</w:t>
            </w:r>
          </w:p>
        </w:tc>
      </w:tr>
      <w:tr w:rsidR="00E7639E" w:rsidRPr="00316D78" w:rsidTr="00525A35">
        <w:tc>
          <w:tcPr>
            <w:tcW w:w="708" w:type="dxa"/>
            <w:vMerge/>
          </w:tcPr>
          <w:p w:rsidR="00E7639E" w:rsidRPr="00316D78" w:rsidRDefault="00E7639E" w:rsidP="00944469">
            <w:pPr>
              <w:widowControl w:val="0"/>
              <w:autoSpaceDE w:val="0"/>
              <w:autoSpaceDN w:val="0"/>
              <w:adjustRightInd w:val="0"/>
              <w:jc w:val="center"/>
              <w:rPr>
                <w:bCs/>
              </w:rPr>
            </w:pPr>
          </w:p>
        </w:tc>
        <w:tc>
          <w:tcPr>
            <w:tcW w:w="1844" w:type="dxa"/>
            <w:vMerge/>
          </w:tcPr>
          <w:p w:rsidR="00E7639E" w:rsidRPr="00316D78" w:rsidRDefault="00E7639E" w:rsidP="00944469">
            <w:pPr>
              <w:widowControl w:val="0"/>
              <w:autoSpaceDE w:val="0"/>
              <w:autoSpaceDN w:val="0"/>
              <w:adjustRightInd w:val="0"/>
              <w:rPr>
                <w:bCs/>
              </w:rPr>
            </w:pPr>
          </w:p>
        </w:tc>
        <w:tc>
          <w:tcPr>
            <w:tcW w:w="425" w:type="dxa"/>
          </w:tcPr>
          <w:p w:rsidR="00E7639E" w:rsidRPr="00316D78" w:rsidRDefault="00E7639E" w:rsidP="00944469">
            <w:pPr>
              <w:widowControl w:val="0"/>
              <w:autoSpaceDE w:val="0"/>
              <w:autoSpaceDN w:val="0"/>
              <w:adjustRightInd w:val="0"/>
              <w:rPr>
                <w:bCs/>
              </w:rPr>
            </w:pPr>
          </w:p>
        </w:tc>
        <w:tc>
          <w:tcPr>
            <w:tcW w:w="1985" w:type="dxa"/>
          </w:tcPr>
          <w:p w:rsidR="00E7639E" w:rsidRPr="00316D78" w:rsidRDefault="00E7639E" w:rsidP="00944469">
            <w:pPr>
              <w:widowControl w:val="0"/>
              <w:autoSpaceDE w:val="0"/>
              <w:autoSpaceDN w:val="0"/>
              <w:adjustRightInd w:val="0"/>
              <w:rPr>
                <w:bCs/>
              </w:rPr>
            </w:pPr>
            <w:r w:rsidRPr="00316D78">
              <w:rPr>
                <w:bCs/>
              </w:rPr>
              <w:t>Краевой бюджет</w:t>
            </w:r>
          </w:p>
        </w:tc>
        <w:tc>
          <w:tcPr>
            <w:tcW w:w="1133" w:type="dxa"/>
          </w:tcPr>
          <w:p w:rsidR="00E7639E" w:rsidRPr="00316D78" w:rsidRDefault="00E7639E" w:rsidP="00944469">
            <w:pPr>
              <w:widowControl w:val="0"/>
              <w:autoSpaceDE w:val="0"/>
              <w:autoSpaceDN w:val="0"/>
              <w:adjustRightInd w:val="0"/>
              <w:rPr>
                <w:bCs/>
              </w:rPr>
            </w:pPr>
          </w:p>
        </w:tc>
        <w:tc>
          <w:tcPr>
            <w:tcW w:w="851" w:type="dxa"/>
          </w:tcPr>
          <w:p w:rsidR="00E7639E" w:rsidRPr="00316D78" w:rsidRDefault="00E7639E" w:rsidP="00944469">
            <w:pPr>
              <w:widowControl w:val="0"/>
              <w:autoSpaceDE w:val="0"/>
              <w:autoSpaceDN w:val="0"/>
              <w:adjustRightInd w:val="0"/>
              <w:rPr>
                <w:bCs/>
              </w:rPr>
            </w:pPr>
          </w:p>
        </w:tc>
        <w:tc>
          <w:tcPr>
            <w:tcW w:w="992" w:type="dxa"/>
            <w:vMerge/>
          </w:tcPr>
          <w:p w:rsidR="00E7639E" w:rsidRPr="00316D78" w:rsidRDefault="00E7639E" w:rsidP="00944469">
            <w:pPr>
              <w:widowControl w:val="0"/>
              <w:autoSpaceDE w:val="0"/>
              <w:autoSpaceDN w:val="0"/>
              <w:adjustRightInd w:val="0"/>
              <w:rPr>
                <w:bCs/>
              </w:rPr>
            </w:pPr>
          </w:p>
        </w:tc>
        <w:tc>
          <w:tcPr>
            <w:tcW w:w="1985" w:type="dxa"/>
            <w:vMerge/>
          </w:tcPr>
          <w:p w:rsidR="00E7639E" w:rsidRPr="00316D78" w:rsidRDefault="00E7639E" w:rsidP="00944469">
            <w:pPr>
              <w:widowControl w:val="0"/>
              <w:autoSpaceDE w:val="0"/>
              <w:autoSpaceDN w:val="0"/>
              <w:adjustRightInd w:val="0"/>
              <w:rPr>
                <w:bCs/>
              </w:rPr>
            </w:pPr>
          </w:p>
        </w:tc>
      </w:tr>
      <w:tr w:rsidR="00E7639E" w:rsidRPr="00316D78" w:rsidTr="00525A35">
        <w:tc>
          <w:tcPr>
            <w:tcW w:w="708" w:type="dxa"/>
            <w:vMerge/>
          </w:tcPr>
          <w:p w:rsidR="00E7639E" w:rsidRPr="00316D78" w:rsidRDefault="00E7639E" w:rsidP="00944469">
            <w:pPr>
              <w:widowControl w:val="0"/>
              <w:autoSpaceDE w:val="0"/>
              <w:autoSpaceDN w:val="0"/>
              <w:adjustRightInd w:val="0"/>
              <w:jc w:val="center"/>
              <w:rPr>
                <w:bCs/>
              </w:rPr>
            </w:pPr>
          </w:p>
        </w:tc>
        <w:tc>
          <w:tcPr>
            <w:tcW w:w="1844" w:type="dxa"/>
            <w:vMerge/>
          </w:tcPr>
          <w:p w:rsidR="00E7639E" w:rsidRPr="00316D78" w:rsidRDefault="00E7639E" w:rsidP="00944469">
            <w:pPr>
              <w:widowControl w:val="0"/>
              <w:autoSpaceDE w:val="0"/>
              <w:autoSpaceDN w:val="0"/>
              <w:adjustRightInd w:val="0"/>
              <w:rPr>
                <w:bCs/>
              </w:rPr>
            </w:pPr>
          </w:p>
        </w:tc>
        <w:tc>
          <w:tcPr>
            <w:tcW w:w="425" w:type="dxa"/>
          </w:tcPr>
          <w:p w:rsidR="00E7639E" w:rsidRPr="00316D78" w:rsidRDefault="00E7639E" w:rsidP="00944469">
            <w:pPr>
              <w:widowControl w:val="0"/>
              <w:autoSpaceDE w:val="0"/>
              <w:autoSpaceDN w:val="0"/>
              <w:adjustRightInd w:val="0"/>
              <w:rPr>
                <w:bCs/>
              </w:rPr>
            </w:pPr>
          </w:p>
        </w:tc>
        <w:tc>
          <w:tcPr>
            <w:tcW w:w="1985" w:type="dxa"/>
          </w:tcPr>
          <w:p w:rsidR="00E7639E" w:rsidRPr="00316D78" w:rsidRDefault="00E7639E" w:rsidP="00944469">
            <w:pPr>
              <w:widowControl w:val="0"/>
              <w:autoSpaceDE w:val="0"/>
              <w:autoSpaceDN w:val="0"/>
              <w:adjustRightInd w:val="0"/>
              <w:rPr>
                <w:bCs/>
              </w:rPr>
            </w:pPr>
            <w:r w:rsidRPr="00316D78">
              <w:rPr>
                <w:bCs/>
              </w:rPr>
              <w:t>Федеральный бюджет</w:t>
            </w:r>
          </w:p>
        </w:tc>
        <w:tc>
          <w:tcPr>
            <w:tcW w:w="1133" w:type="dxa"/>
          </w:tcPr>
          <w:p w:rsidR="00E7639E" w:rsidRPr="00316D78" w:rsidRDefault="00E7639E" w:rsidP="00944469">
            <w:pPr>
              <w:widowControl w:val="0"/>
              <w:autoSpaceDE w:val="0"/>
              <w:autoSpaceDN w:val="0"/>
              <w:adjustRightInd w:val="0"/>
              <w:rPr>
                <w:bCs/>
              </w:rPr>
            </w:pPr>
          </w:p>
        </w:tc>
        <w:tc>
          <w:tcPr>
            <w:tcW w:w="851" w:type="dxa"/>
          </w:tcPr>
          <w:p w:rsidR="00E7639E" w:rsidRPr="00316D78" w:rsidRDefault="00E7639E" w:rsidP="00944469">
            <w:pPr>
              <w:widowControl w:val="0"/>
              <w:autoSpaceDE w:val="0"/>
              <w:autoSpaceDN w:val="0"/>
              <w:adjustRightInd w:val="0"/>
              <w:rPr>
                <w:bCs/>
              </w:rPr>
            </w:pPr>
          </w:p>
        </w:tc>
        <w:tc>
          <w:tcPr>
            <w:tcW w:w="992" w:type="dxa"/>
            <w:vMerge/>
          </w:tcPr>
          <w:p w:rsidR="00E7639E" w:rsidRPr="00316D78" w:rsidRDefault="00E7639E" w:rsidP="00944469">
            <w:pPr>
              <w:widowControl w:val="0"/>
              <w:autoSpaceDE w:val="0"/>
              <w:autoSpaceDN w:val="0"/>
              <w:adjustRightInd w:val="0"/>
              <w:rPr>
                <w:bCs/>
              </w:rPr>
            </w:pPr>
          </w:p>
        </w:tc>
        <w:tc>
          <w:tcPr>
            <w:tcW w:w="1985" w:type="dxa"/>
            <w:vMerge/>
          </w:tcPr>
          <w:p w:rsidR="00E7639E" w:rsidRPr="00316D78" w:rsidRDefault="00E7639E" w:rsidP="00944469">
            <w:pPr>
              <w:widowControl w:val="0"/>
              <w:autoSpaceDE w:val="0"/>
              <w:autoSpaceDN w:val="0"/>
              <w:adjustRightInd w:val="0"/>
              <w:rPr>
                <w:bCs/>
              </w:rPr>
            </w:pPr>
          </w:p>
        </w:tc>
      </w:tr>
      <w:tr w:rsidR="00E7639E" w:rsidRPr="00316D78" w:rsidTr="00525A35">
        <w:tc>
          <w:tcPr>
            <w:tcW w:w="708" w:type="dxa"/>
            <w:vMerge/>
          </w:tcPr>
          <w:p w:rsidR="00E7639E" w:rsidRPr="00316D78" w:rsidRDefault="00E7639E" w:rsidP="00944469">
            <w:pPr>
              <w:widowControl w:val="0"/>
              <w:autoSpaceDE w:val="0"/>
              <w:autoSpaceDN w:val="0"/>
              <w:adjustRightInd w:val="0"/>
              <w:jc w:val="center"/>
              <w:rPr>
                <w:bCs/>
              </w:rPr>
            </w:pPr>
          </w:p>
        </w:tc>
        <w:tc>
          <w:tcPr>
            <w:tcW w:w="1844" w:type="dxa"/>
            <w:vMerge/>
          </w:tcPr>
          <w:p w:rsidR="00E7639E" w:rsidRPr="00316D78" w:rsidRDefault="00E7639E" w:rsidP="00944469">
            <w:pPr>
              <w:widowControl w:val="0"/>
              <w:autoSpaceDE w:val="0"/>
              <w:autoSpaceDN w:val="0"/>
              <w:adjustRightInd w:val="0"/>
              <w:rPr>
                <w:bCs/>
              </w:rPr>
            </w:pPr>
          </w:p>
        </w:tc>
        <w:tc>
          <w:tcPr>
            <w:tcW w:w="425" w:type="dxa"/>
          </w:tcPr>
          <w:p w:rsidR="00E7639E" w:rsidRPr="00316D78" w:rsidRDefault="00E7639E" w:rsidP="00944469">
            <w:pPr>
              <w:widowControl w:val="0"/>
              <w:autoSpaceDE w:val="0"/>
              <w:autoSpaceDN w:val="0"/>
              <w:adjustRightInd w:val="0"/>
              <w:rPr>
                <w:bCs/>
              </w:rPr>
            </w:pPr>
          </w:p>
        </w:tc>
        <w:tc>
          <w:tcPr>
            <w:tcW w:w="1985" w:type="dxa"/>
          </w:tcPr>
          <w:p w:rsidR="00E7639E" w:rsidRPr="00316D78" w:rsidRDefault="00E7639E" w:rsidP="00944469">
            <w:pPr>
              <w:widowControl w:val="0"/>
              <w:autoSpaceDE w:val="0"/>
              <w:autoSpaceDN w:val="0"/>
              <w:adjustRightInd w:val="0"/>
              <w:rPr>
                <w:bCs/>
              </w:rPr>
            </w:pPr>
            <w:r w:rsidRPr="00316D78">
              <w:rPr>
                <w:bCs/>
              </w:rPr>
              <w:t>Местный бюджет</w:t>
            </w:r>
          </w:p>
        </w:tc>
        <w:tc>
          <w:tcPr>
            <w:tcW w:w="1133" w:type="dxa"/>
          </w:tcPr>
          <w:p w:rsidR="00E7639E" w:rsidRPr="00316D78" w:rsidRDefault="00754BD7" w:rsidP="00944469">
            <w:r w:rsidRPr="00316D78">
              <w:t>0</w:t>
            </w:r>
          </w:p>
        </w:tc>
        <w:tc>
          <w:tcPr>
            <w:tcW w:w="851" w:type="dxa"/>
          </w:tcPr>
          <w:p w:rsidR="00E7639E" w:rsidRPr="00316D78" w:rsidRDefault="00754BD7" w:rsidP="00944469">
            <w:r w:rsidRPr="00316D78">
              <w:t>0</w:t>
            </w:r>
          </w:p>
        </w:tc>
        <w:tc>
          <w:tcPr>
            <w:tcW w:w="992" w:type="dxa"/>
            <w:vMerge/>
          </w:tcPr>
          <w:p w:rsidR="00E7639E" w:rsidRPr="00316D78" w:rsidRDefault="00E7639E" w:rsidP="00944469">
            <w:pPr>
              <w:widowControl w:val="0"/>
              <w:autoSpaceDE w:val="0"/>
              <w:autoSpaceDN w:val="0"/>
              <w:adjustRightInd w:val="0"/>
              <w:rPr>
                <w:bCs/>
              </w:rPr>
            </w:pPr>
          </w:p>
        </w:tc>
        <w:tc>
          <w:tcPr>
            <w:tcW w:w="1985" w:type="dxa"/>
            <w:vMerge/>
          </w:tcPr>
          <w:p w:rsidR="00E7639E" w:rsidRPr="00316D78" w:rsidRDefault="00E7639E" w:rsidP="00944469">
            <w:pPr>
              <w:widowControl w:val="0"/>
              <w:autoSpaceDE w:val="0"/>
              <w:autoSpaceDN w:val="0"/>
              <w:adjustRightInd w:val="0"/>
              <w:rPr>
                <w:bCs/>
              </w:rPr>
            </w:pPr>
          </w:p>
        </w:tc>
      </w:tr>
      <w:tr w:rsidR="00E7639E" w:rsidRPr="00316D78" w:rsidTr="00525A35">
        <w:tc>
          <w:tcPr>
            <w:tcW w:w="708" w:type="dxa"/>
            <w:vMerge/>
          </w:tcPr>
          <w:p w:rsidR="00E7639E" w:rsidRPr="00316D78" w:rsidRDefault="00E7639E" w:rsidP="00944469">
            <w:pPr>
              <w:widowControl w:val="0"/>
              <w:autoSpaceDE w:val="0"/>
              <w:autoSpaceDN w:val="0"/>
              <w:adjustRightInd w:val="0"/>
              <w:jc w:val="center"/>
              <w:rPr>
                <w:bCs/>
              </w:rPr>
            </w:pPr>
          </w:p>
        </w:tc>
        <w:tc>
          <w:tcPr>
            <w:tcW w:w="1844" w:type="dxa"/>
            <w:vMerge/>
          </w:tcPr>
          <w:p w:rsidR="00E7639E" w:rsidRPr="00316D78" w:rsidRDefault="00E7639E" w:rsidP="00944469">
            <w:pPr>
              <w:widowControl w:val="0"/>
              <w:autoSpaceDE w:val="0"/>
              <w:autoSpaceDN w:val="0"/>
              <w:adjustRightInd w:val="0"/>
              <w:rPr>
                <w:bCs/>
              </w:rPr>
            </w:pPr>
          </w:p>
        </w:tc>
        <w:tc>
          <w:tcPr>
            <w:tcW w:w="425" w:type="dxa"/>
          </w:tcPr>
          <w:p w:rsidR="00E7639E" w:rsidRPr="00316D78" w:rsidRDefault="00E7639E" w:rsidP="00944469">
            <w:pPr>
              <w:widowControl w:val="0"/>
              <w:autoSpaceDE w:val="0"/>
              <w:autoSpaceDN w:val="0"/>
              <w:adjustRightInd w:val="0"/>
              <w:rPr>
                <w:bCs/>
              </w:rPr>
            </w:pPr>
          </w:p>
        </w:tc>
        <w:tc>
          <w:tcPr>
            <w:tcW w:w="1985" w:type="dxa"/>
          </w:tcPr>
          <w:p w:rsidR="00E7639E" w:rsidRPr="00316D78" w:rsidRDefault="00E7639E" w:rsidP="00944469">
            <w:pPr>
              <w:widowControl w:val="0"/>
              <w:autoSpaceDE w:val="0"/>
              <w:autoSpaceDN w:val="0"/>
              <w:adjustRightInd w:val="0"/>
              <w:rPr>
                <w:bCs/>
              </w:rPr>
            </w:pPr>
            <w:r w:rsidRPr="00316D78">
              <w:rPr>
                <w:bCs/>
              </w:rPr>
              <w:t>Внебюджетные источники</w:t>
            </w:r>
          </w:p>
        </w:tc>
        <w:tc>
          <w:tcPr>
            <w:tcW w:w="1133" w:type="dxa"/>
          </w:tcPr>
          <w:p w:rsidR="00E7639E" w:rsidRPr="00316D78" w:rsidRDefault="00E7639E" w:rsidP="00944469">
            <w:pPr>
              <w:widowControl w:val="0"/>
              <w:autoSpaceDE w:val="0"/>
              <w:autoSpaceDN w:val="0"/>
              <w:adjustRightInd w:val="0"/>
              <w:rPr>
                <w:bCs/>
              </w:rPr>
            </w:pPr>
          </w:p>
        </w:tc>
        <w:tc>
          <w:tcPr>
            <w:tcW w:w="851" w:type="dxa"/>
          </w:tcPr>
          <w:p w:rsidR="00E7639E" w:rsidRPr="00316D78" w:rsidRDefault="00E7639E" w:rsidP="00944469">
            <w:pPr>
              <w:widowControl w:val="0"/>
              <w:autoSpaceDE w:val="0"/>
              <w:autoSpaceDN w:val="0"/>
              <w:adjustRightInd w:val="0"/>
              <w:rPr>
                <w:bCs/>
              </w:rPr>
            </w:pPr>
          </w:p>
        </w:tc>
        <w:tc>
          <w:tcPr>
            <w:tcW w:w="992" w:type="dxa"/>
            <w:vMerge/>
          </w:tcPr>
          <w:p w:rsidR="00E7639E" w:rsidRPr="00316D78" w:rsidRDefault="00E7639E" w:rsidP="00944469">
            <w:pPr>
              <w:widowControl w:val="0"/>
              <w:autoSpaceDE w:val="0"/>
              <w:autoSpaceDN w:val="0"/>
              <w:adjustRightInd w:val="0"/>
              <w:rPr>
                <w:bCs/>
              </w:rPr>
            </w:pPr>
          </w:p>
        </w:tc>
        <w:tc>
          <w:tcPr>
            <w:tcW w:w="1985" w:type="dxa"/>
            <w:vMerge/>
          </w:tcPr>
          <w:p w:rsidR="00E7639E" w:rsidRPr="00316D78" w:rsidRDefault="00E7639E" w:rsidP="00944469">
            <w:pPr>
              <w:widowControl w:val="0"/>
              <w:autoSpaceDE w:val="0"/>
              <w:autoSpaceDN w:val="0"/>
              <w:adjustRightInd w:val="0"/>
              <w:rPr>
                <w:bCs/>
              </w:rPr>
            </w:pPr>
          </w:p>
        </w:tc>
      </w:tr>
      <w:tr w:rsidR="00E7639E" w:rsidRPr="00316D78" w:rsidTr="00525A35">
        <w:tc>
          <w:tcPr>
            <w:tcW w:w="708" w:type="dxa"/>
            <w:vMerge w:val="restart"/>
          </w:tcPr>
          <w:p w:rsidR="00E7639E" w:rsidRPr="00316D78" w:rsidRDefault="00E7639E" w:rsidP="00944469">
            <w:pPr>
              <w:widowControl w:val="0"/>
              <w:autoSpaceDE w:val="0"/>
              <w:autoSpaceDN w:val="0"/>
              <w:adjustRightInd w:val="0"/>
              <w:jc w:val="center"/>
              <w:rPr>
                <w:bCs/>
              </w:rPr>
            </w:pPr>
            <w:r w:rsidRPr="00316D78">
              <w:rPr>
                <w:bCs/>
              </w:rPr>
              <w:t>1.2.2</w:t>
            </w:r>
          </w:p>
        </w:tc>
        <w:tc>
          <w:tcPr>
            <w:tcW w:w="1844" w:type="dxa"/>
            <w:vMerge w:val="restart"/>
          </w:tcPr>
          <w:p w:rsidR="00E7639E" w:rsidRPr="00316D78" w:rsidRDefault="00E7639E" w:rsidP="00944469">
            <w:r w:rsidRPr="00316D78">
              <w:t>Приобретение справочной литературы по вопросам муниципальной службы и управлению персоналом, приобретение иных информационных ресурсов</w:t>
            </w:r>
          </w:p>
        </w:tc>
        <w:tc>
          <w:tcPr>
            <w:tcW w:w="425" w:type="dxa"/>
          </w:tcPr>
          <w:p w:rsidR="00E7639E" w:rsidRPr="00316D78" w:rsidRDefault="00E7639E" w:rsidP="00944469">
            <w:pPr>
              <w:widowControl w:val="0"/>
              <w:autoSpaceDE w:val="0"/>
              <w:autoSpaceDN w:val="0"/>
              <w:adjustRightInd w:val="0"/>
              <w:rPr>
                <w:bCs/>
              </w:rPr>
            </w:pPr>
          </w:p>
        </w:tc>
        <w:tc>
          <w:tcPr>
            <w:tcW w:w="1985" w:type="dxa"/>
          </w:tcPr>
          <w:p w:rsidR="00E7639E" w:rsidRPr="00316D78" w:rsidRDefault="00E7639E" w:rsidP="00944469">
            <w:pPr>
              <w:widowControl w:val="0"/>
              <w:autoSpaceDE w:val="0"/>
              <w:autoSpaceDN w:val="0"/>
              <w:adjustRightInd w:val="0"/>
              <w:rPr>
                <w:bCs/>
              </w:rPr>
            </w:pPr>
            <w:r w:rsidRPr="00316D78">
              <w:rPr>
                <w:bCs/>
              </w:rPr>
              <w:t>Всего</w:t>
            </w:r>
          </w:p>
        </w:tc>
        <w:tc>
          <w:tcPr>
            <w:tcW w:w="1133" w:type="dxa"/>
          </w:tcPr>
          <w:p w:rsidR="00E7639E" w:rsidRPr="00316D78" w:rsidRDefault="00754BD7" w:rsidP="00944469">
            <w:r w:rsidRPr="00316D78">
              <w:t>0</w:t>
            </w:r>
          </w:p>
        </w:tc>
        <w:tc>
          <w:tcPr>
            <w:tcW w:w="851" w:type="dxa"/>
          </w:tcPr>
          <w:p w:rsidR="00E7639E" w:rsidRPr="00316D78" w:rsidRDefault="00754BD7" w:rsidP="00944469">
            <w:r w:rsidRPr="00316D78">
              <w:t>0</w:t>
            </w:r>
          </w:p>
        </w:tc>
        <w:tc>
          <w:tcPr>
            <w:tcW w:w="992" w:type="dxa"/>
            <w:vMerge/>
          </w:tcPr>
          <w:p w:rsidR="00E7639E" w:rsidRPr="00316D78" w:rsidRDefault="00E7639E" w:rsidP="00944469">
            <w:pPr>
              <w:widowControl w:val="0"/>
              <w:autoSpaceDE w:val="0"/>
              <w:autoSpaceDN w:val="0"/>
              <w:adjustRightInd w:val="0"/>
              <w:rPr>
                <w:bCs/>
              </w:rPr>
            </w:pPr>
          </w:p>
        </w:tc>
        <w:tc>
          <w:tcPr>
            <w:tcW w:w="1985" w:type="dxa"/>
            <w:vMerge/>
          </w:tcPr>
          <w:p w:rsidR="00E7639E" w:rsidRPr="00316D78" w:rsidRDefault="00E7639E" w:rsidP="00944469">
            <w:pPr>
              <w:widowControl w:val="0"/>
              <w:autoSpaceDE w:val="0"/>
              <w:autoSpaceDN w:val="0"/>
              <w:adjustRightInd w:val="0"/>
              <w:rPr>
                <w:bCs/>
              </w:rPr>
            </w:pPr>
          </w:p>
        </w:tc>
      </w:tr>
      <w:tr w:rsidR="00E7639E" w:rsidRPr="00316D78" w:rsidTr="00525A35">
        <w:tc>
          <w:tcPr>
            <w:tcW w:w="708" w:type="dxa"/>
            <w:vMerge/>
          </w:tcPr>
          <w:p w:rsidR="00E7639E" w:rsidRPr="00316D78" w:rsidRDefault="00E7639E" w:rsidP="00944469">
            <w:pPr>
              <w:widowControl w:val="0"/>
              <w:autoSpaceDE w:val="0"/>
              <w:autoSpaceDN w:val="0"/>
              <w:adjustRightInd w:val="0"/>
              <w:jc w:val="center"/>
              <w:rPr>
                <w:bCs/>
              </w:rPr>
            </w:pPr>
          </w:p>
        </w:tc>
        <w:tc>
          <w:tcPr>
            <w:tcW w:w="1844" w:type="dxa"/>
            <w:vMerge/>
          </w:tcPr>
          <w:p w:rsidR="00E7639E" w:rsidRPr="00316D78" w:rsidRDefault="00E7639E" w:rsidP="00944469">
            <w:pPr>
              <w:widowControl w:val="0"/>
              <w:autoSpaceDE w:val="0"/>
              <w:autoSpaceDN w:val="0"/>
              <w:adjustRightInd w:val="0"/>
              <w:rPr>
                <w:bCs/>
              </w:rPr>
            </w:pPr>
          </w:p>
        </w:tc>
        <w:tc>
          <w:tcPr>
            <w:tcW w:w="425" w:type="dxa"/>
          </w:tcPr>
          <w:p w:rsidR="00E7639E" w:rsidRPr="00316D78" w:rsidRDefault="00E7639E" w:rsidP="00944469">
            <w:pPr>
              <w:widowControl w:val="0"/>
              <w:autoSpaceDE w:val="0"/>
              <w:autoSpaceDN w:val="0"/>
              <w:adjustRightInd w:val="0"/>
              <w:rPr>
                <w:bCs/>
              </w:rPr>
            </w:pPr>
          </w:p>
        </w:tc>
        <w:tc>
          <w:tcPr>
            <w:tcW w:w="1985" w:type="dxa"/>
          </w:tcPr>
          <w:p w:rsidR="00E7639E" w:rsidRPr="00316D78" w:rsidRDefault="00E7639E" w:rsidP="00944469">
            <w:pPr>
              <w:widowControl w:val="0"/>
              <w:autoSpaceDE w:val="0"/>
              <w:autoSpaceDN w:val="0"/>
              <w:adjustRightInd w:val="0"/>
              <w:rPr>
                <w:bCs/>
              </w:rPr>
            </w:pPr>
            <w:r w:rsidRPr="00316D78">
              <w:rPr>
                <w:bCs/>
              </w:rPr>
              <w:t>Краевой бюджет</w:t>
            </w:r>
          </w:p>
        </w:tc>
        <w:tc>
          <w:tcPr>
            <w:tcW w:w="1133" w:type="dxa"/>
          </w:tcPr>
          <w:p w:rsidR="00E7639E" w:rsidRPr="00316D78" w:rsidRDefault="00E7639E" w:rsidP="00944469">
            <w:pPr>
              <w:widowControl w:val="0"/>
              <w:autoSpaceDE w:val="0"/>
              <w:autoSpaceDN w:val="0"/>
              <w:adjustRightInd w:val="0"/>
              <w:rPr>
                <w:bCs/>
              </w:rPr>
            </w:pPr>
          </w:p>
        </w:tc>
        <w:tc>
          <w:tcPr>
            <w:tcW w:w="851" w:type="dxa"/>
          </w:tcPr>
          <w:p w:rsidR="00E7639E" w:rsidRPr="00316D78" w:rsidRDefault="00E7639E" w:rsidP="00944469">
            <w:pPr>
              <w:widowControl w:val="0"/>
              <w:autoSpaceDE w:val="0"/>
              <w:autoSpaceDN w:val="0"/>
              <w:adjustRightInd w:val="0"/>
              <w:rPr>
                <w:bCs/>
              </w:rPr>
            </w:pPr>
          </w:p>
        </w:tc>
        <w:tc>
          <w:tcPr>
            <w:tcW w:w="992" w:type="dxa"/>
            <w:vMerge/>
          </w:tcPr>
          <w:p w:rsidR="00E7639E" w:rsidRPr="00316D78" w:rsidRDefault="00E7639E" w:rsidP="00944469">
            <w:pPr>
              <w:widowControl w:val="0"/>
              <w:autoSpaceDE w:val="0"/>
              <w:autoSpaceDN w:val="0"/>
              <w:adjustRightInd w:val="0"/>
              <w:rPr>
                <w:bCs/>
              </w:rPr>
            </w:pPr>
          </w:p>
        </w:tc>
        <w:tc>
          <w:tcPr>
            <w:tcW w:w="1985" w:type="dxa"/>
            <w:vMerge/>
          </w:tcPr>
          <w:p w:rsidR="00E7639E" w:rsidRPr="00316D78" w:rsidRDefault="00E7639E" w:rsidP="00944469">
            <w:pPr>
              <w:widowControl w:val="0"/>
              <w:autoSpaceDE w:val="0"/>
              <w:autoSpaceDN w:val="0"/>
              <w:adjustRightInd w:val="0"/>
              <w:rPr>
                <w:bCs/>
              </w:rPr>
            </w:pPr>
          </w:p>
        </w:tc>
      </w:tr>
      <w:tr w:rsidR="00E7639E" w:rsidRPr="00316D78" w:rsidTr="00525A35">
        <w:tc>
          <w:tcPr>
            <w:tcW w:w="708" w:type="dxa"/>
            <w:vMerge/>
          </w:tcPr>
          <w:p w:rsidR="00E7639E" w:rsidRPr="00316D78" w:rsidRDefault="00E7639E" w:rsidP="00944469">
            <w:pPr>
              <w:widowControl w:val="0"/>
              <w:autoSpaceDE w:val="0"/>
              <w:autoSpaceDN w:val="0"/>
              <w:adjustRightInd w:val="0"/>
              <w:jc w:val="center"/>
              <w:rPr>
                <w:bCs/>
              </w:rPr>
            </w:pPr>
          </w:p>
        </w:tc>
        <w:tc>
          <w:tcPr>
            <w:tcW w:w="1844" w:type="dxa"/>
            <w:vMerge/>
          </w:tcPr>
          <w:p w:rsidR="00E7639E" w:rsidRPr="00316D78" w:rsidRDefault="00E7639E" w:rsidP="00944469">
            <w:pPr>
              <w:widowControl w:val="0"/>
              <w:autoSpaceDE w:val="0"/>
              <w:autoSpaceDN w:val="0"/>
              <w:adjustRightInd w:val="0"/>
              <w:rPr>
                <w:bCs/>
              </w:rPr>
            </w:pPr>
          </w:p>
        </w:tc>
        <w:tc>
          <w:tcPr>
            <w:tcW w:w="425" w:type="dxa"/>
          </w:tcPr>
          <w:p w:rsidR="00E7639E" w:rsidRPr="00316D78" w:rsidRDefault="00E7639E" w:rsidP="00944469">
            <w:pPr>
              <w:widowControl w:val="0"/>
              <w:autoSpaceDE w:val="0"/>
              <w:autoSpaceDN w:val="0"/>
              <w:adjustRightInd w:val="0"/>
              <w:rPr>
                <w:bCs/>
              </w:rPr>
            </w:pPr>
          </w:p>
        </w:tc>
        <w:tc>
          <w:tcPr>
            <w:tcW w:w="1985" w:type="dxa"/>
          </w:tcPr>
          <w:p w:rsidR="00E7639E" w:rsidRPr="00316D78" w:rsidRDefault="00E7639E" w:rsidP="00944469">
            <w:pPr>
              <w:widowControl w:val="0"/>
              <w:autoSpaceDE w:val="0"/>
              <w:autoSpaceDN w:val="0"/>
              <w:adjustRightInd w:val="0"/>
              <w:rPr>
                <w:bCs/>
              </w:rPr>
            </w:pPr>
            <w:r w:rsidRPr="00316D78">
              <w:rPr>
                <w:bCs/>
              </w:rPr>
              <w:t>Федеральный бюджет</w:t>
            </w:r>
          </w:p>
        </w:tc>
        <w:tc>
          <w:tcPr>
            <w:tcW w:w="1133" w:type="dxa"/>
          </w:tcPr>
          <w:p w:rsidR="00E7639E" w:rsidRPr="00316D78" w:rsidRDefault="00E7639E" w:rsidP="00944469">
            <w:pPr>
              <w:widowControl w:val="0"/>
              <w:autoSpaceDE w:val="0"/>
              <w:autoSpaceDN w:val="0"/>
              <w:adjustRightInd w:val="0"/>
              <w:rPr>
                <w:bCs/>
              </w:rPr>
            </w:pPr>
          </w:p>
        </w:tc>
        <w:tc>
          <w:tcPr>
            <w:tcW w:w="851" w:type="dxa"/>
          </w:tcPr>
          <w:p w:rsidR="00E7639E" w:rsidRPr="00316D78" w:rsidRDefault="00E7639E" w:rsidP="00944469">
            <w:pPr>
              <w:widowControl w:val="0"/>
              <w:autoSpaceDE w:val="0"/>
              <w:autoSpaceDN w:val="0"/>
              <w:adjustRightInd w:val="0"/>
              <w:rPr>
                <w:bCs/>
              </w:rPr>
            </w:pPr>
          </w:p>
        </w:tc>
        <w:tc>
          <w:tcPr>
            <w:tcW w:w="992" w:type="dxa"/>
            <w:vMerge/>
          </w:tcPr>
          <w:p w:rsidR="00E7639E" w:rsidRPr="00316D78" w:rsidRDefault="00E7639E" w:rsidP="00944469">
            <w:pPr>
              <w:widowControl w:val="0"/>
              <w:autoSpaceDE w:val="0"/>
              <w:autoSpaceDN w:val="0"/>
              <w:adjustRightInd w:val="0"/>
              <w:rPr>
                <w:bCs/>
              </w:rPr>
            </w:pPr>
          </w:p>
        </w:tc>
        <w:tc>
          <w:tcPr>
            <w:tcW w:w="1985" w:type="dxa"/>
            <w:vMerge/>
          </w:tcPr>
          <w:p w:rsidR="00E7639E" w:rsidRPr="00316D78" w:rsidRDefault="00E7639E" w:rsidP="00944469">
            <w:pPr>
              <w:widowControl w:val="0"/>
              <w:autoSpaceDE w:val="0"/>
              <w:autoSpaceDN w:val="0"/>
              <w:adjustRightInd w:val="0"/>
              <w:rPr>
                <w:bCs/>
              </w:rPr>
            </w:pPr>
          </w:p>
        </w:tc>
      </w:tr>
      <w:tr w:rsidR="00E7639E" w:rsidRPr="00316D78" w:rsidTr="00525A35">
        <w:tc>
          <w:tcPr>
            <w:tcW w:w="708" w:type="dxa"/>
            <w:vMerge/>
          </w:tcPr>
          <w:p w:rsidR="00E7639E" w:rsidRPr="00316D78" w:rsidRDefault="00E7639E" w:rsidP="00944469">
            <w:pPr>
              <w:widowControl w:val="0"/>
              <w:autoSpaceDE w:val="0"/>
              <w:autoSpaceDN w:val="0"/>
              <w:adjustRightInd w:val="0"/>
              <w:jc w:val="center"/>
              <w:rPr>
                <w:bCs/>
              </w:rPr>
            </w:pPr>
          </w:p>
        </w:tc>
        <w:tc>
          <w:tcPr>
            <w:tcW w:w="1844" w:type="dxa"/>
            <w:vMerge/>
          </w:tcPr>
          <w:p w:rsidR="00E7639E" w:rsidRPr="00316D78" w:rsidRDefault="00E7639E" w:rsidP="00944469">
            <w:pPr>
              <w:widowControl w:val="0"/>
              <w:autoSpaceDE w:val="0"/>
              <w:autoSpaceDN w:val="0"/>
              <w:adjustRightInd w:val="0"/>
              <w:rPr>
                <w:bCs/>
              </w:rPr>
            </w:pPr>
          </w:p>
        </w:tc>
        <w:tc>
          <w:tcPr>
            <w:tcW w:w="425" w:type="dxa"/>
          </w:tcPr>
          <w:p w:rsidR="00E7639E" w:rsidRPr="00316D78" w:rsidRDefault="00E7639E" w:rsidP="00944469">
            <w:pPr>
              <w:widowControl w:val="0"/>
              <w:autoSpaceDE w:val="0"/>
              <w:autoSpaceDN w:val="0"/>
              <w:adjustRightInd w:val="0"/>
              <w:rPr>
                <w:bCs/>
              </w:rPr>
            </w:pPr>
          </w:p>
        </w:tc>
        <w:tc>
          <w:tcPr>
            <w:tcW w:w="1985" w:type="dxa"/>
          </w:tcPr>
          <w:p w:rsidR="00E7639E" w:rsidRPr="00316D78" w:rsidRDefault="00E7639E" w:rsidP="00944469">
            <w:pPr>
              <w:widowControl w:val="0"/>
              <w:autoSpaceDE w:val="0"/>
              <w:autoSpaceDN w:val="0"/>
              <w:adjustRightInd w:val="0"/>
              <w:rPr>
                <w:bCs/>
              </w:rPr>
            </w:pPr>
            <w:r w:rsidRPr="00316D78">
              <w:rPr>
                <w:bCs/>
              </w:rPr>
              <w:t>Местный бюджет</w:t>
            </w:r>
          </w:p>
        </w:tc>
        <w:tc>
          <w:tcPr>
            <w:tcW w:w="1133" w:type="dxa"/>
          </w:tcPr>
          <w:p w:rsidR="00E7639E" w:rsidRPr="00316D78" w:rsidRDefault="00754BD7" w:rsidP="00944469">
            <w:r w:rsidRPr="00316D78">
              <w:t>0</w:t>
            </w:r>
          </w:p>
        </w:tc>
        <w:tc>
          <w:tcPr>
            <w:tcW w:w="851" w:type="dxa"/>
          </w:tcPr>
          <w:p w:rsidR="00E7639E" w:rsidRPr="00316D78" w:rsidRDefault="00754BD7" w:rsidP="00944469">
            <w:r w:rsidRPr="00316D78">
              <w:t>0</w:t>
            </w:r>
          </w:p>
        </w:tc>
        <w:tc>
          <w:tcPr>
            <w:tcW w:w="992" w:type="dxa"/>
            <w:vMerge/>
          </w:tcPr>
          <w:p w:rsidR="00E7639E" w:rsidRPr="00316D78" w:rsidRDefault="00E7639E" w:rsidP="00944469">
            <w:pPr>
              <w:widowControl w:val="0"/>
              <w:autoSpaceDE w:val="0"/>
              <w:autoSpaceDN w:val="0"/>
              <w:adjustRightInd w:val="0"/>
              <w:rPr>
                <w:bCs/>
              </w:rPr>
            </w:pPr>
          </w:p>
        </w:tc>
        <w:tc>
          <w:tcPr>
            <w:tcW w:w="1985" w:type="dxa"/>
            <w:vMerge/>
          </w:tcPr>
          <w:p w:rsidR="00E7639E" w:rsidRPr="00316D78" w:rsidRDefault="00E7639E" w:rsidP="00944469">
            <w:pPr>
              <w:widowControl w:val="0"/>
              <w:autoSpaceDE w:val="0"/>
              <w:autoSpaceDN w:val="0"/>
              <w:adjustRightInd w:val="0"/>
              <w:rPr>
                <w:bCs/>
              </w:rPr>
            </w:pPr>
          </w:p>
        </w:tc>
      </w:tr>
      <w:tr w:rsidR="00E7639E" w:rsidRPr="00316D78" w:rsidTr="00525A35">
        <w:tc>
          <w:tcPr>
            <w:tcW w:w="708" w:type="dxa"/>
            <w:vMerge/>
          </w:tcPr>
          <w:p w:rsidR="00E7639E" w:rsidRPr="00316D78" w:rsidRDefault="00E7639E" w:rsidP="00944469">
            <w:pPr>
              <w:widowControl w:val="0"/>
              <w:autoSpaceDE w:val="0"/>
              <w:autoSpaceDN w:val="0"/>
              <w:adjustRightInd w:val="0"/>
              <w:jc w:val="center"/>
              <w:rPr>
                <w:bCs/>
              </w:rPr>
            </w:pPr>
          </w:p>
        </w:tc>
        <w:tc>
          <w:tcPr>
            <w:tcW w:w="1844" w:type="dxa"/>
            <w:vMerge/>
          </w:tcPr>
          <w:p w:rsidR="00E7639E" w:rsidRPr="00316D78" w:rsidRDefault="00E7639E" w:rsidP="00944469">
            <w:pPr>
              <w:widowControl w:val="0"/>
              <w:autoSpaceDE w:val="0"/>
              <w:autoSpaceDN w:val="0"/>
              <w:adjustRightInd w:val="0"/>
              <w:rPr>
                <w:bCs/>
              </w:rPr>
            </w:pPr>
          </w:p>
        </w:tc>
        <w:tc>
          <w:tcPr>
            <w:tcW w:w="425" w:type="dxa"/>
          </w:tcPr>
          <w:p w:rsidR="00E7639E" w:rsidRPr="00316D78" w:rsidRDefault="00E7639E" w:rsidP="00944469">
            <w:pPr>
              <w:widowControl w:val="0"/>
              <w:autoSpaceDE w:val="0"/>
              <w:autoSpaceDN w:val="0"/>
              <w:adjustRightInd w:val="0"/>
              <w:rPr>
                <w:bCs/>
              </w:rPr>
            </w:pPr>
          </w:p>
        </w:tc>
        <w:tc>
          <w:tcPr>
            <w:tcW w:w="1985" w:type="dxa"/>
          </w:tcPr>
          <w:p w:rsidR="00E7639E" w:rsidRPr="00316D78" w:rsidRDefault="00E7639E" w:rsidP="00944469">
            <w:pPr>
              <w:widowControl w:val="0"/>
              <w:autoSpaceDE w:val="0"/>
              <w:autoSpaceDN w:val="0"/>
              <w:adjustRightInd w:val="0"/>
              <w:rPr>
                <w:bCs/>
              </w:rPr>
            </w:pPr>
            <w:r w:rsidRPr="00316D78">
              <w:rPr>
                <w:bCs/>
              </w:rPr>
              <w:t>Внебюджетные источники</w:t>
            </w:r>
          </w:p>
        </w:tc>
        <w:tc>
          <w:tcPr>
            <w:tcW w:w="1133" w:type="dxa"/>
          </w:tcPr>
          <w:p w:rsidR="00E7639E" w:rsidRPr="00316D78" w:rsidRDefault="00E7639E" w:rsidP="00944469">
            <w:pPr>
              <w:widowControl w:val="0"/>
              <w:autoSpaceDE w:val="0"/>
              <w:autoSpaceDN w:val="0"/>
              <w:adjustRightInd w:val="0"/>
              <w:rPr>
                <w:bCs/>
              </w:rPr>
            </w:pPr>
          </w:p>
        </w:tc>
        <w:tc>
          <w:tcPr>
            <w:tcW w:w="851" w:type="dxa"/>
          </w:tcPr>
          <w:p w:rsidR="00E7639E" w:rsidRPr="00316D78" w:rsidRDefault="00E7639E" w:rsidP="00944469">
            <w:pPr>
              <w:widowControl w:val="0"/>
              <w:autoSpaceDE w:val="0"/>
              <w:autoSpaceDN w:val="0"/>
              <w:adjustRightInd w:val="0"/>
              <w:rPr>
                <w:bCs/>
              </w:rPr>
            </w:pPr>
          </w:p>
        </w:tc>
        <w:tc>
          <w:tcPr>
            <w:tcW w:w="992" w:type="dxa"/>
            <w:vMerge/>
          </w:tcPr>
          <w:p w:rsidR="00E7639E" w:rsidRPr="00316D78" w:rsidRDefault="00E7639E" w:rsidP="00944469">
            <w:pPr>
              <w:widowControl w:val="0"/>
              <w:autoSpaceDE w:val="0"/>
              <w:autoSpaceDN w:val="0"/>
              <w:adjustRightInd w:val="0"/>
              <w:rPr>
                <w:bCs/>
              </w:rPr>
            </w:pPr>
          </w:p>
        </w:tc>
        <w:tc>
          <w:tcPr>
            <w:tcW w:w="1985" w:type="dxa"/>
            <w:vMerge/>
          </w:tcPr>
          <w:p w:rsidR="00E7639E" w:rsidRPr="00316D78" w:rsidRDefault="00E7639E" w:rsidP="00944469">
            <w:pPr>
              <w:widowControl w:val="0"/>
              <w:autoSpaceDE w:val="0"/>
              <w:autoSpaceDN w:val="0"/>
              <w:adjustRightInd w:val="0"/>
              <w:rPr>
                <w:bCs/>
              </w:rPr>
            </w:pPr>
          </w:p>
        </w:tc>
      </w:tr>
      <w:tr w:rsidR="00E7639E" w:rsidRPr="00316D78" w:rsidTr="00525A35">
        <w:tc>
          <w:tcPr>
            <w:tcW w:w="708" w:type="dxa"/>
            <w:vMerge w:val="restart"/>
          </w:tcPr>
          <w:p w:rsidR="00E7639E" w:rsidRPr="00316D78" w:rsidRDefault="00E7639E" w:rsidP="00944469">
            <w:pPr>
              <w:widowControl w:val="0"/>
              <w:autoSpaceDE w:val="0"/>
              <w:autoSpaceDN w:val="0"/>
              <w:adjustRightInd w:val="0"/>
              <w:jc w:val="center"/>
              <w:rPr>
                <w:bCs/>
              </w:rPr>
            </w:pPr>
          </w:p>
        </w:tc>
        <w:tc>
          <w:tcPr>
            <w:tcW w:w="1844" w:type="dxa"/>
            <w:vMerge w:val="restart"/>
          </w:tcPr>
          <w:p w:rsidR="00E7639E" w:rsidRPr="00316D78" w:rsidRDefault="00E7639E" w:rsidP="00944469">
            <w:pPr>
              <w:widowControl w:val="0"/>
              <w:autoSpaceDE w:val="0"/>
              <w:autoSpaceDN w:val="0"/>
              <w:adjustRightInd w:val="0"/>
              <w:rPr>
                <w:bCs/>
              </w:rPr>
            </w:pPr>
            <w:r w:rsidRPr="00316D78">
              <w:rPr>
                <w:bCs/>
              </w:rPr>
              <w:t>ИТОГО</w:t>
            </w:r>
          </w:p>
        </w:tc>
        <w:tc>
          <w:tcPr>
            <w:tcW w:w="425" w:type="dxa"/>
          </w:tcPr>
          <w:p w:rsidR="00E7639E" w:rsidRPr="00316D78" w:rsidRDefault="00E7639E" w:rsidP="00944469">
            <w:pPr>
              <w:widowControl w:val="0"/>
              <w:autoSpaceDE w:val="0"/>
              <w:autoSpaceDN w:val="0"/>
              <w:adjustRightInd w:val="0"/>
              <w:rPr>
                <w:bCs/>
              </w:rPr>
            </w:pPr>
          </w:p>
        </w:tc>
        <w:tc>
          <w:tcPr>
            <w:tcW w:w="1985" w:type="dxa"/>
          </w:tcPr>
          <w:p w:rsidR="00E7639E" w:rsidRPr="00316D78" w:rsidRDefault="00E7639E" w:rsidP="00944469">
            <w:pPr>
              <w:widowControl w:val="0"/>
              <w:autoSpaceDE w:val="0"/>
              <w:autoSpaceDN w:val="0"/>
              <w:adjustRightInd w:val="0"/>
              <w:rPr>
                <w:bCs/>
              </w:rPr>
            </w:pPr>
            <w:r w:rsidRPr="00316D78">
              <w:rPr>
                <w:bCs/>
              </w:rPr>
              <w:t>Всего</w:t>
            </w:r>
          </w:p>
        </w:tc>
        <w:tc>
          <w:tcPr>
            <w:tcW w:w="1133" w:type="dxa"/>
          </w:tcPr>
          <w:p w:rsidR="00E7639E" w:rsidRPr="00316D78" w:rsidRDefault="00754BD7" w:rsidP="00944469">
            <w:r w:rsidRPr="00316D78">
              <w:t>57</w:t>
            </w:r>
          </w:p>
        </w:tc>
        <w:tc>
          <w:tcPr>
            <w:tcW w:w="851" w:type="dxa"/>
          </w:tcPr>
          <w:p w:rsidR="00E7639E" w:rsidRPr="00316D78" w:rsidRDefault="00754BD7" w:rsidP="00944469">
            <w:r w:rsidRPr="00316D78">
              <w:t>57</w:t>
            </w:r>
          </w:p>
        </w:tc>
        <w:tc>
          <w:tcPr>
            <w:tcW w:w="992" w:type="dxa"/>
            <w:vMerge w:val="restart"/>
          </w:tcPr>
          <w:p w:rsidR="00E7639E" w:rsidRPr="00316D78" w:rsidRDefault="00E7639E" w:rsidP="00944469">
            <w:pPr>
              <w:widowControl w:val="0"/>
              <w:autoSpaceDE w:val="0"/>
              <w:autoSpaceDN w:val="0"/>
              <w:adjustRightInd w:val="0"/>
              <w:rPr>
                <w:bCs/>
              </w:rPr>
            </w:pPr>
          </w:p>
        </w:tc>
        <w:tc>
          <w:tcPr>
            <w:tcW w:w="1985" w:type="dxa"/>
            <w:vMerge w:val="restart"/>
          </w:tcPr>
          <w:p w:rsidR="00E7639E" w:rsidRPr="00316D78" w:rsidRDefault="00E7639E" w:rsidP="00944469">
            <w:pPr>
              <w:widowControl w:val="0"/>
              <w:autoSpaceDE w:val="0"/>
              <w:autoSpaceDN w:val="0"/>
              <w:adjustRightInd w:val="0"/>
              <w:rPr>
                <w:bCs/>
              </w:rPr>
            </w:pPr>
          </w:p>
        </w:tc>
      </w:tr>
      <w:tr w:rsidR="00E7639E" w:rsidRPr="00316D78" w:rsidTr="00525A35">
        <w:tc>
          <w:tcPr>
            <w:tcW w:w="708" w:type="dxa"/>
            <w:vMerge/>
          </w:tcPr>
          <w:p w:rsidR="00E7639E" w:rsidRPr="00316D78" w:rsidRDefault="00E7639E" w:rsidP="00944469">
            <w:pPr>
              <w:widowControl w:val="0"/>
              <w:autoSpaceDE w:val="0"/>
              <w:autoSpaceDN w:val="0"/>
              <w:adjustRightInd w:val="0"/>
              <w:jc w:val="center"/>
              <w:rPr>
                <w:bCs/>
              </w:rPr>
            </w:pPr>
          </w:p>
        </w:tc>
        <w:tc>
          <w:tcPr>
            <w:tcW w:w="1844" w:type="dxa"/>
            <w:vMerge/>
          </w:tcPr>
          <w:p w:rsidR="00E7639E" w:rsidRPr="00316D78" w:rsidRDefault="00E7639E" w:rsidP="00944469">
            <w:pPr>
              <w:widowControl w:val="0"/>
              <w:autoSpaceDE w:val="0"/>
              <w:autoSpaceDN w:val="0"/>
              <w:adjustRightInd w:val="0"/>
              <w:rPr>
                <w:bCs/>
              </w:rPr>
            </w:pPr>
          </w:p>
        </w:tc>
        <w:tc>
          <w:tcPr>
            <w:tcW w:w="425" w:type="dxa"/>
          </w:tcPr>
          <w:p w:rsidR="00E7639E" w:rsidRPr="00316D78" w:rsidRDefault="00E7639E" w:rsidP="00944469">
            <w:pPr>
              <w:widowControl w:val="0"/>
              <w:autoSpaceDE w:val="0"/>
              <w:autoSpaceDN w:val="0"/>
              <w:adjustRightInd w:val="0"/>
              <w:rPr>
                <w:bCs/>
              </w:rPr>
            </w:pPr>
          </w:p>
        </w:tc>
        <w:tc>
          <w:tcPr>
            <w:tcW w:w="1985" w:type="dxa"/>
          </w:tcPr>
          <w:p w:rsidR="00E7639E" w:rsidRPr="00316D78" w:rsidRDefault="00E7639E" w:rsidP="00944469">
            <w:pPr>
              <w:widowControl w:val="0"/>
              <w:autoSpaceDE w:val="0"/>
              <w:autoSpaceDN w:val="0"/>
              <w:adjustRightInd w:val="0"/>
              <w:rPr>
                <w:bCs/>
              </w:rPr>
            </w:pPr>
            <w:r w:rsidRPr="00316D78">
              <w:rPr>
                <w:bCs/>
              </w:rPr>
              <w:t>Краевой бюджет</w:t>
            </w:r>
          </w:p>
        </w:tc>
        <w:tc>
          <w:tcPr>
            <w:tcW w:w="1133" w:type="dxa"/>
          </w:tcPr>
          <w:p w:rsidR="00E7639E" w:rsidRPr="00316D78" w:rsidRDefault="00E7639E" w:rsidP="00944469">
            <w:pPr>
              <w:widowControl w:val="0"/>
              <w:autoSpaceDE w:val="0"/>
              <w:autoSpaceDN w:val="0"/>
              <w:adjustRightInd w:val="0"/>
              <w:rPr>
                <w:bCs/>
              </w:rPr>
            </w:pPr>
          </w:p>
        </w:tc>
        <w:tc>
          <w:tcPr>
            <w:tcW w:w="851" w:type="dxa"/>
          </w:tcPr>
          <w:p w:rsidR="00E7639E" w:rsidRPr="00316D78" w:rsidRDefault="00E7639E" w:rsidP="00944469">
            <w:pPr>
              <w:widowControl w:val="0"/>
              <w:autoSpaceDE w:val="0"/>
              <w:autoSpaceDN w:val="0"/>
              <w:adjustRightInd w:val="0"/>
              <w:rPr>
                <w:bCs/>
              </w:rPr>
            </w:pPr>
          </w:p>
        </w:tc>
        <w:tc>
          <w:tcPr>
            <w:tcW w:w="992" w:type="dxa"/>
            <w:vMerge/>
          </w:tcPr>
          <w:p w:rsidR="00E7639E" w:rsidRPr="00316D78" w:rsidRDefault="00E7639E" w:rsidP="00944469">
            <w:pPr>
              <w:widowControl w:val="0"/>
              <w:autoSpaceDE w:val="0"/>
              <w:autoSpaceDN w:val="0"/>
              <w:adjustRightInd w:val="0"/>
              <w:rPr>
                <w:bCs/>
              </w:rPr>
            </w:pPr>
          </w:p>
        </w:tc>
        <w:tc>
          <w:tcPr>
            <w:tcW w:w="1985" w:type="dxa"/>
            <w:vMerge/>
          </w:tcPr>
          <w:p w:rsidR="00E7639E" w:rsidRPr="00316D78" w:rsidRDefault="00E7639E" w:rsidP="00944469">
            <w:pPr>
              <w:widowControl w:val="0"/>
              <w:autoSpaceDE w:val="0"/>
              <w:autoSpaceDN w:val="0"/>
              <w:adjustRightInd w:val="0"/>
              <w:rPr>
                <w:bCs/>
              </w:rPr>
            </w:pPr>
          </w:p>
        </w:tc>
      </w:tr>
      <w:tr w:rsidR="00E7639E" w:rsidRPr="00316D78" w:rsidTr="00525A35">
        <w:tc>
          <w:tcPr>
            <w:tcW w:w="708" w:type="dxa"/>
            <w:vMerge/>
          </w:tcPr>
          <w:p w:rsidR="00E7639E" w:rsidRPr="00316D78" w:rsidRDefault="00E7639E" w:rsidP="00944469">
            <w:pPr>
              <w:widowControl w:val="0"/>
              <w:autoSpaceDE w:val="0"/>
              <w:autoSpaceDN w:val="0"/>
              <w:adjustRightInd w:val="0"/>
              <w:jc w:val="center"/>
              <w:rPr>
                <w:bCs/>
              </w:rPr>
            </w:pPr>
          </w:p>
        </w:tc>
        <w:tc>
          <w:tcPr>
            <w:tcW w:w="1844" w:type="dxa"/>
            <w:vMerge/>
          </w:tcPr>
          <w:p w:rsidR="00E7639E" w:rsidRPr="00316D78" w:rsidRDefault="00E7639E" w:rsidP="00944469">
            <w:pPr>
              <w:widowControl w:val="0"/>
              <w:autoSpaceDE w:val="0"/>
              <w:autoSpaceDN w:val="0"/>
              <w:adjustRightInd w:val="0"/>
              <w:rPr>
                <w:bCs/>
              </w:rPr>
            </w:pPr>
          </w:p>
        </w:tc>
        <w:tc>
          <w:tcPr>
            <w:tcW w:w="425" w:type="dxa"/>
          </w:tcPr>
          <w:p w:rsidR="00E7639E" w:rsidRPr="00316D78" w:rsidRDefault="00E7639E" w:rsidP="00944469">
            <w:pPr>
              <w:widowControl w:val="0"/>
              <w:autoSpaceDE w:val="0"/>
              <w:autoSpaceDN w:val="0"/>
              <w:adjustRightInd w:val="0"/>
              <w:rPr>
                <w:bCs/>
              </w:rPr>
            </w:pPr>
          </w:p>
        </w:tc>
        <w:tc>
          <w:tcPr>
            <w:tcW w:w="1985" w:type="dxa"/>
          </w:tcPr>
          <w:p w:rsidR="00E7639E" w:rsidRPr="00316D78" w:rsidRDefault="00E7639E" w:rsidP="00944469">
            <w:pPr>
              <w:widowControl w:val="0"/>
              <w:autoSpaceDE w:val="0"/>
              <w:autoSpaceDN w:val="0"/>
              <w:adjustRightInd w:val="0"/>
              <w:rPr>
                <w:bCs/>
              </w:rPr>
            </w:pPr>
            <w:proofErr w:type="spellStart"/>
            <w:r w:rsidRPr="00316D78">
              <w:rPr>
                <w:bCs/>
              </w:rPr>
              <w:t>Фед</w:t>
            </w:r>
            <w:proofErr w:type="spellEnd"/>
            <w:r w:rsidRPr="00316D78">
              <w:rPr>
                <w:bCs/>
              </w:rPr>
              <w:t>. бюджет</w:t>
            </w:r>
          </w:p>
        </w:tc>
        <w:tc>
          <w:tcPr>
            <w:tcW w:w="1133" w:type="dxa"/>
          </w:tcPr>
          <w:p w:rsidR="00E7639E" w:rsidRPr="00316D78" w:rsidRDefault="00E7639E" w:rsidP="00944469">
            <w:pPr>
              <w:widowControl w:val="0"/>
              <w:autoSpaceDE w:val="0"/>
              <w:autoSpaceDN w:val="0"/>
              <w:adjustRightInd w:val="0"/>
              <w:rPr>
                <w:bCs/>
              </w:rPr>
            </w:pPr>
          </w:p>
        </w:tc>
        <w:tc>
          <w:tcPr>
            <w:tcW w:w="851" w:type="dxa"/>
          </w:tcPr>
          <w:p w:rsidR="00E7639E" w:rsidRPr="00316D78" w:rsidRDefault="00E7639E" w:rsidP="00944469">
            <w:pPr>
              <w:widowControl w:val="0"/>
              <w:autoSpaceDE w:val="0"/>
              <w:autoSpaceDN w:val="0"/>
              <w:adjustRightInd w:val="0"/>
              <w:rPr>
                <w:bCs/>
              </w:rPr>
            </w:pPr>
          </w:p>
        </w:tc>
        <w:tc>
          <w:tcPr>
            <w:tcW w:w="992" w:type="dxa"/>
            <w:vMerge/>
          </w:tcPr>
          <w:p w:rsidR="00E7639E" w:rsidRPr="00316D78" w:rsidRDefault="00E7639E" w:rsidP="00944469">
            <w:pPr>
              <w:widowControl w:val="0"/>
              <w:autoSpaceDE w:val="0"/>
              <w:autoSpaceDN w:val="0"/>
              <w:adjustRightInd w:val="0"/>
              <w:rPr>
                <w:bCs/>
              </w:rPr>
            </w:pPr>
          </w:p>
        </w:tc>
        <w:tc>
          <w:tcPr>
            <w:tcW w:w="1985" w:type="dxa"/>
            <w:vMerge/>
          </w:tcPr>
          <w:p w:rsidR="00E7639E" w:rsidRPr="00316D78" w:rsidRDefault="00E7639E" w:rsidP="00944469">
            <w:pPr>
              <w:widowControl w:val="0"/>
              <w:autoSpaceDE w:val="0"/>
              <w:autoSpaceDN w:val="0"/>
              <w:adjustRightInd w:val="0"/>
              <w:rPr>
                <w:bCs/>
              </w:rPr>
            </w:pPr>
          </w:p>
        </w:tc>
      </w:tr>
      <w:tr w:rsidR="00E7639E" w:rsidRPr="00316D78" w:rsidTr="00525A35">
        <w:tc>
          <w:tcPr>
            <w:tcW w:w="708" w:type="dxa"/>
            <w:vMerge/>
          </w:tcPr>
          <w:p w:rsidR="00E7639E" w:rsidRPr="00316D78" w:rsidRDefault="00E7639E" w:rsidP="00944469">
            <w:pPr>
              <w:widowControl w:val="0"/>
              <w:autoSpaceDE w:val="0"/>
              <w:autoSpaceDN w:val="0"/>
              <w:adjustRightInd w:val="0"/>
              <w:jc w:val="center"/>
              <w:rPr>
                <w:bCs/>
              </w:rPr>
            </w:pPr>
          </w:p>
        </w:tc>
        <w:tc>
          <w:tcPr>
            <w:tcW w:w="1844" w:type="dxa"/>
            <w:vMerge/>
          </w:tcPr>
          <w:p w:rsidR="00E7639E" w:rsidRPr="00316D78" w:rsidRDefault="00E7639E" w:rsidP="00944469">
            <w:pPr>
              <w:widowControl w:val="0"/>
              <w:autoSpaceDE w:val="0"/>
              <w:autoSpaceDN w:val="0"/>
              <w:adjustRightInd w:val="0"/>
              <w:rPr>
                <w:bCs/>
              </w:rPr>
            </w:pPr>
          </w:p>
        </w:tc>
        <w:tc>
          <w:tcPr>
            <w:tcW w:w="425" w:type="dxa"/>
          </w:tcPr>
          <w:p w:rsidR="00E7639E" w:rsidRPr="00316D78" w:rsidRDefault="00E7639E" w:rsidP="00944469">
            <w:pPr>
              <w:widowControl w:val="0"/>
              <w:autoSpaceDE w:val="0"/>
              <w:autoSpaceDN w:val="0"/>
              <w:adjustRightInd w:val="0"/>
              <w:rPr>
                <w:bCs/>
              </w:rPr>
            </w:pPr>
          </w:p>
        </w:tc>
        <w:tc>
          <w:tcPr>
            <w:tcW w:w="1985" w:type="dxa"/>
          </w:tcPr>
          <w:p w:rsidR="00E7639E" w:rsidRPr="00316D78" w:rsidRDefault="00E7639E" w:rsidP="00944469">
            <w:pPr>
              <w:widowControl w:val="0"/>
              <w:autoSpaceDE w:val="0"/>
              <w:autoSpaceDN w:val="0"/>
              <w:adjustRightInd w:val="0"/>
              <w:rPr>
                <w:bCs/>
              </w:rPr>
            </w:pPr>
            <w:r w:rsidRPr="00316D78">
              <w:rPr>
                <w:bCs/>
              </w:rPr>
              <w:t>Местный бюджет</w:t>
            </w:r>
          </w:p>
        </w:tc>
        <w:tc>
          <w:tcPr>
            <w:tcW w:w="1133" w:type="dxa"/>
          </w:tcPr>
          <w:p w:rsidR="00E7639E" w:rsidRPr="00316D78" w:rsidRDefault="00754BD7" w:rsidP="00944469">
            <w:r w:rsidRPr="00316D78">
              <w:t>57</w:t>
            </w:r>
          </w:p>
        </w:tc>
        <w:tc>
          <w:tcPr>
            <w:tcW w:w="851" w:type="dxa"/>
          </w:tcPr>
          <w:p w:rsidR="00E7639E" w:rsidRPr="00316D78" w:rsidRDefault="00754BD7" w:rsidP="00944469">
            <w:r w:rsidRPr="00316D78">
              <w:t>57</w:t>
            </w:r>
          </w:p>
        </w:tc>
        <w:tc>
          <w:tcPr>
            <w:tcW w:w="992" w:type="dxa"/>
            <w:vMerge/>
          </w:tcPr>
          <w:p w:rsidR="00E7639E" w:rsidRPr="00316D78" w:rsidRDefault="00E7639E" w:rsidP="00944469">
            <w:pPr>
              <w:widowControl w:val="0"/>
              <w:autoSpaceDE w:val="0"/>
              <w:autoSpaceDN w:val="0"/>
              <w:adjustRightInd w:val="0"/>
              <w:rPr>
                <w:bCs/>
              </w:rPr>
            </w:pPr>
          </w:p>
        </w:tc>
        <w:tc>
          <w:tcPr>
            <w:tcW w:w="1985" w:type="dxa"/>
            <w:vMerge/>
          </w:tcPr>
          <w:p w:rsidR="00E7639E" w:rsidRPr="00316D78" w:rsidRDefault="00E7639E" w:rsidP="00944469">
            <w:pPr>
              <w:widowControl w:val="0"/>
              <w:autoSpaceDE w:val="0"/>
              <w:autoSpaceDN w:val="0"/>
              <w:adjustRightInd w:val="0"/>
              <w:rPr>
                <w:bCs/>
              </w:rPr>
            </w:pPr>
          </w:p>
        </w:tc>
      </w:tr>
      <w:tr w:rsidR="00E7639E" w:rsidRPr="00316D78" w:rsidTr="00525A35">
        <w:tc>
          <w:tcPr>
            <w:tcW w:w="708" w:type="dxa"/>
            <w:vMerge/>
          </w:tcPr>
          <w:p w:rsidR="00E7639E" w:rsidRPr="00316D78" w:rsidRDefault="00E7639E" w:rsidP="00944469">
            <w:pPr>
              <w:widowControl w:val="0"/>
              <w:autoSpaceDE w:val="0"/>
              <w:autoSpaceDN w:val="0"/>
              <w:adjustRightInd w:val="0"/>
              <w:jc w:val="center"/>
              <w:rPr>
                <w:bCs/>
              </w:rPr>
            </w:pPr>
          </w:p>
        </w:tc>
        <w:tc>
          <w:tcPr>
            <w:tcW w:w="1844" w:type="dxa"/>
            <w:vMerge/>
          </w:tcPr>
          <w:p w:rsidR="00E7639E" w:rsidRPr="00316D78" w:rsidRDefault="00E7639E" w:rsidP="00944469">
            <w:pPr>
              <w:widowControl w:val="0"/>
              <w:autoSpaceDE w:val="0"/>
              <w:autoSpaceDN w:val="0"/>
              <w:adjustRightInd w:val="0"/>
              <w:rPr>
                <w:bCs/>
              </w:rPr>
            </w:pPr>
          </w:p>
        </w:tc>
        <w:tc>
          <w:tcPr>
            <w:tcW w:w="425" w:type="dxa"/>
          </w:tcPr>
          <w:p w:rsidR="00E7639E" w:rsidRPr="00316D78" w:rsidRDefault="00E7639E" w:rsidP="00944469">
            <w:pPr>
              <w:widowControl w:val="0"/>
              <w:autoSpaceDE w:val="0"/>
              <w:autoSpaceDN w:val="0"/>
              <w:adjustRightInd w:val="0"/>
              <w:rPr>
                <w:bCs/>
              </w:rPr>
            </w:pPr>
          </w:p>
        </w:tc>
        <w:tc>
          <w:tcPr>
            <w:tcW w:w="1985" w:type="dxa"/>
          </w:tcPr>
          <w:p w:rsidR="00E7639E" w:rsidRPr="00316D78" w:rsidRDefault="00E7639E" w:rsidP="00944469">
            <w:pPr>
              <w:widowControl w:val="0"/>
              <w:autoSpaceDE w:val="0"/>
              <w:autoSpaceDN w:val="0"/>
              <w:adjustRightInd w:val="0"/>
              <w:rPr>
                <w:bCs/>
              </w:rPr>
            </w:pPr>
            <w:proofErr w:type="spellStart"/>
            <w:r w:rsidRPr="00316D78">
              <w:rPr>
                <w:bCs/>
              </w:rPr>
              <w:t>Внеб</w:t>
            </w:r>
            <w:proofErr w:type="spellEnd"/>
            <w:r w:rsidRPr="00316D78">
              <w:rPr>
                <w:bCs/>
              </w:rPr>
              <w:t>. источники</w:t>
            </w:r>
          </w:p>
        </w:tc>
        <w:tc>
          <w:tcPr>
            <w:tcW w:w="1133" w:type="dxa"/>
          </w:tcPr>
          <w:p w:rsidR="00E7639E" w:rsidRPr="00316D78" w:rsidRDefault="00E7639E" w:rsidP="00944469">
            <w:pPr>
              <w:widowControl w:val="0"/>
              <w:autoSpaceDE w:val="0"/>
              <w:autoSpaceDN w:val="0"/>
              <w:adjustRightInd w:val="0"/>
              <w:rPr>
                <w:bCs/>
              </w:rPr>
            </w:pPr>
          </w:p>
        </w:tc>
        <w:tc>
          <w:tcPr>
            <w:tcW w:w="851" w:type="dxa"/>
          </w:tcPr>
          <w:p w:rsidR="00E7639E" w:rsidRPr="00316D78" w:rsidRDefault="00E7639E" w:rsidP="00944469">
            <w:pPr>
              <w:widowControl w:val="0"/>
              <w:autoSpaceDE w:val="0"/>
              <w:autoSpaceDN w:val="0"/>
              <w:adjustRightInd w:val="0"/>
              <w:rPr>
                <w:bCs/>
              </w:rPr>
            </w:pPr>
          </w:p>
        </w:tc>
        <w:tc>
          <w:tcPr>
            <w:tcW w:w="992" w:type="dxa"/>
            <w:vMerge/>
          </w:tcPr>
          <w:p w:rsidR="00E7639E" w:rsidRPr="00316D78" w:rsidRDefault="00E7639E" w:rsidP="00944469">
            <w:pPr>
              <w:widowControl w:val="0"/>
              <w:autoSpaceDE w:val="0"/>
              <w:autoSpaceDN w:val="0"/>
              <w:adjustRightInd w:val="0"/>
              <w:rPr>
                <w:bCs/>
              </w:rPr>
            </w:pPr>
          </w:p>
        </w:tc>
        <w:tc>
          <w:tcPr>
            <w:tcW w:w="1985" w:type="dxa"/>
            <w:vMerge/>
          </w:tcPr>
          <w:p w:rsidR="00E7639E" w:rsidRPr="00316D78" w:rsidRDefault="00E7639E" w:rsidP="00944469">
            <w:pPr>
              <w:widowControl w:val="0"/>
              <w:autoSpaceDE w:val="0"/>
              <w:autoSpaceDN w:val="0"/>
              <w:adjustRightInd w:val="0"/>
              <w:rPr>
                <w:bCs/>
              </w:rPr>
            </w:pPr>
          </w:p>
        </w:tc>
      </w:tr>
    </w:tbl>
    <w:p w:rsidR="00E7639E" w:rsidRPr="00316D78" w:rsidRDefault="00E7639E" w:rsidP="00E7639E"/>
    <w:tbl>
      <w:tblPr>
        <w:tblW w:w="965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8"/>
        <w:gridCol w:w="4314"/>
        <w:gridCol w:w="2126"/>
        <w:gridCol w:w="2565"/>
      </w:tblGrid>
      <w:tr w:rsidR="00CB6E03" w:rsidRPr="00CB6E03" w:rsidTr="007D3013">
        <w:trPr>
          <w:trHeight w:val="384"/>
        </w:trPr>
        <w:tc>
          <w:tcPr>
            <w:tcW w:w="648" w:type="dxa"/>
            <w:vMerge w:val="restart"/>
            <w:tcBorders>
              <w:top w:val="single" w:sz="4" w:space="0" w:color="auto"/>
              <w:bottom w:val="single" w:sz="4" w:space="0" w:color="auto"/>
              <w:right w:val="single" w:sz="4" w:space="0" w:color="auto"/>
            </w:tcBorders>
          </w:tcPr>
          <w:p w:rsidR="00587FE5" w:rsidRPr="00CB6E03" w:rsidRDefault="00587FE5" w:rsidP="007D3013">
            <w:pPr>
              <w:pStyle w:val="1"/>
              <w:rPr>
                <w:rFonts w:ascii="Times New Roman" w:hAnsi="Times New Roman" w:cs="Times New Roman"/>
                <w:b w:val="0"/>
                <w:color w:val="auto"/>
              </w:rPr>
            </w:pPr>
            <w:r w:rsidRPr="00CB6E03">
              <w:rPr>
                <w:rFonts w:ascii="Times New Roman" w:hAnsi="Times New Roman" w:cs="Times New Roman"/>
                <w:b w:val="0"/>
                <w:color w:val="auto"/>
              </w:rPr>
              <w:t xml:space="preserve">N </w:t>
            </w:r>
            <w:proofErr w:type="gramStart"/>
            <w:r w:rsidRPr="00CB6E03">
              <w:rPr>
                <w:rFonts w:ascii="Times New Roman" w:hAnsi="Times New Roman" w:cs="Times New Roman"/>
                <w:b w:val="0"/>
                <w:color w:val="auto"/>
              </w:rPr>
              <w:t>п</w:t>
            </w:r>
            <w:proofErr w:type="gramEnd"/>
            <w:r w:rsidRPr="00CB6E03">
              <w:rPr>
                <w:rFonts w:ascii="Times New Roman" w:hAnsi="Times New Roman" w:cs="Times New Roman"/>
                <w:b w:val="0"/>
                <w:color w:val="auto"/>
              </w:rPr>
              <w:t>/п</w:t>
            </w:r>
          </w:p>
        </w:tc>
        <w:tc>
          <w:tcPr>
            <w:tcW w:w="4314" w:type="dxa"/>
            <w:vMerge w:val="restart"/>
            <w:tcBorders>
              <w:top w:val="single" w:sz="4" w:space="0" w:color="auto"/>
              <w:left w:val="single" w:sz="4" w:space="0" w:color="auto"/>
              <w:bottom w:val="single" w:sz="4" w:space="0" w:color="auto"/>
              <w:right w:val="single" w:sz="4" w:space="0" w:color="auto"/>
            </w:tcBorders>
          </w:tcPr>
          <w:p w:rsidR="00587FE5" w:rsidRPr="00CB6E03" w:rsidRDefault="00587FE5" w:rsidP="007D3013">
            <w:pPr>
              <w:pStyle w:val="1"/>
              <w:rPr>
                <w:rFonts w:ascii="Times New Roman" w:hAnsi="Times New Roman" w:cs="Times New Roman"/>
                <w:b w:val="0"/>
                <w:color w:val="auto"/>
              </w:rPr>
            </w:pPr>
            <w:r w:rsidRPr="00CB6E03">
              <w:rPr>
                <w:rFonts w:ascii="Times New Roman" w:hAnsi="Times New Roman" w:cs="Times New Roman"/>
                <w:b w:val="0"/>
                <w:color w:val="auto"/>
              </w:rPr>
              <w:t>Наименование мероприятия</w:t>
            </w:r>
          </w:p>
        </w:tc>
        <w:tc>
          <w:tcPr>
            <w:tcW w:w="2126" w:type="dxa"/>
            <w:vMerge w:val="restart"/>
            <w:tcBorders>
              <w:top w:val="single" w:sz="4" w:space="0" w:color="auto"/>
              <w:left w:val="single" w:sz="4" w:space="0" w:color="auto"/>
              <w:bottom w:val="single" w:sz="4" w:space="0" w:color="auto"/>
              <w:right w:val="single" w:sz="4" w:space="0" w:color="auto"/>
            </w:tcBorders>
          </w:tcPr>
          <w:p w:rsidR="00587FE5" w:rsidRPr="00CB6E03" w:rsidRDefault="00587FE5" w:rsidP="007D3013">
            <w:pPr>
              <w:pStyle w:val="1"/>
              <w:rPr>
                <w:rFonts w:ascii="Times New Roman" w:hAnsi="Times New Roman" w:cs="Times New Roman"/>
                <w:b w:val="0"/>
                <w:color w:val="auto"/>
              </w:rPr>
            </w:pPr>
            <w:r w:rsidRPr="00CB6E03">
              <w:rPr>
                <w:rFonts w:ascii="Times New Roman" w:hAnsi="Times New Roman" w:cs="Times New Roman"/>
                <w:b w:val="0"/>
                <w:color w:val="auto"/>
              </w:rPr>
              <w:t>Срок исполнения</w:t>
            </w:r>
          </w:p>
        </w:tc>
        <w:tc>
          <w:tcPr>
            <w:tcW w:w="2565" w:type="dxa"/>
            <w:vMerge w:val="restart"/>
            <w:tcBorders>
              <w:top w:val="single" w:sz="4" w:space="0" w:color="auto"/>
              <w:left w:val="single" w:sz="4" w:space="0" w:color="auto"/>
              <w:bottom w:val="single" w:sz="4" w:space="0" w:color="auto"/>
            </w:tcBorders>
          </w:tcPr>
          <w:p w:rsidR="00587FE5" w:rsidRPr="00CB6E03" w:rsidRDefault="00587FE5" w:rsidP="007D3013">
            <w:pPr>
              <w:pStyle w:val="1"/>
              <w:rPr>
                <w:rFonts w:ascii="Times New Roman" w:hAnsi="Times New Roman" w:cs="Times New Roman"/>
                <w:b w:val="0"/>
                <w:color w:val="auto"/>
              </w:rPr>
            </w:pPr>
            <w:r w:rsidRPr="00CB6E03">
              <w:rPr>
                <w:rFonts w:ascii="Times New Roman" w:hAnsi="Times New Roman" w:cs="Times New Roman"/>
                <w:b w:val="0"/>
                <w:color w:val="auto"/>
              </w:rPr>
              <w:t>Исполнитель</w:t>
            </w:r>
          </w:p>
          <w:p w:rsidR="00587FE5" w:rsidRPr="00CB6E03" w:rsidRDefault="00587FE5" w:rsidP="007D3013"/>
        </w:tc>
      </w:tr>
      <w:tr w:rsidR="00CB6E03" w:rsidRPr="00CB6E03" w:rsidTr="007D3013">
        <w:trPr>
          <w:trHeight w:val="288"/>
        </w:trPr>
        <w:tc>
          <w:tcPr>
            <w:tcW w:w="648" w:type="dxa"/>
            <w:vMerge/>
            <w:tcBorders>
              <w:top w:val="single" w:sz="4" w:space="0" w:color="auto"/>
              <w:bottom w:val="single" w:sz="4" w:space="0" w:color="auto"/>
              <w:right w:val="single" w:sz="4" w:space="0" w:color="auto"/>
            </w:tcBorders>
          </w:tcPr>
          <w:p w:rsidR="00587FE5" w:rsidRPr="00CB6E03" w:rsidRDefault="00587FE5" w:rsidP="007D3013">
            <w:pPr>
              <w:pStyle w:val="a6"/>
            </w:pPr>
          </w:p>
        </w:tc>
        <w:tc>
          <w:tcPr>
            <w:tcW w:w="4314" w:type="dxa"/>
            <w:vMerge/>
            <w:tcBorders>
              <w:top w:val="single" w:sz="4" w:space="0" w:color="auto"/>
              <w:left w:val="single" w:sz="4" w:space="0" w:color="auto"/>
              <w:bottom w:val="single" w:sz="4" w:space="0" w:color="auto"/>
              <w:right w:val="single" w:sz="4" w:space="0" w:color="auto"/>
            </w:tcBorders>
          </w:tcPr>
          <w:p w:rsidR="00587FE5" w:rsidRPr="00CB6E03" w:rsidRDefault="00587FE5" w:rsidP="007D3013">
            <w:pPr>
              <w:pStyle w:val="a6"/>
            </w:pPr>
          </w:p>
        </w:tc>
        <w:tc>
          <w:tcPr>
            <w:tcW w:w="2126" w:type="dxa"/>
            <w:vMerge/>
            <w:tcBorders>
              <w:top w:val="single" w:sz="4" w:space="0" w:color="auto"/>
              <w:left w:val="single" w:sz="4" w:space="0" w:color="auto"/>
              <w:bottom w:val="single" w:sz="4" w:space="0" w:color="auto"/>
              <w:right w:val="single" w:sz="4" w:space="0" w:color="auto"/>
            </w:tcBorders>
          </w:tcPr>
          <w:p w:rsidR="00587FE5" w:rsidRPr="00CB6E03" w:rsidRDefault="00587FE5" w:rsidP="007D3013">
            <w:pPr>
              <w:pStyle w:val="a6"/>
            </w:pPr>
          </w:p>
        </w:tc>
        <w:tc>
          <w:tcPr>
            <w:tcW w:w="2565" w:type="dxa"/>
            <w:vMerge/>
            <w:tcBorders>
              <w:top w:val="single" w:sz="4" w:space="0" w:color="auto"/>
              <w:left w:val="single" w:sz="4" w:space="0" w:color="auto"/>
              <w:bottom w:val="single" w:sz="4" w:space="0" w:color="auto"/>
            </w:tcBorders>
          </w:tcPr>
          <w:p w:rsidR="00587FE5" w:rsidRPr="00CB6E03" w:rsidRDefault="00587FE5" w:rsidP="007D3013">
            <w:pPr>
              <w:pStyle w:val="a6"/>
            </w:pPr>
          </w:p>
        </w:tc>
      </w:tr>
      <w:tr w:rsidR="00CB6E03" w:rsidRPr="00CB6E03" w:rsidTr="007D3013">
        <w:trPr>
          <w:trHeight w:val="324"/>
        </w:trPr>
        <w:tc>
          <w:tcPr>
            <w:tcW w:w="648" w:type="dxa"/>
            <w:tcBorders>
              <w:top w:val="single" w:sz="4" w:space="0" w:color="auto"/>
              <w:bottom w:val="single" w:sz="4" w:space="0" w:color="auto"/>
              <w:right w:val="single" w:sz="4" w:space="0" w:color="auto"/>
            </w:tcBorders>
          </w:tcPr>
          <w:p w:rsidR="00587FE5" w:rsidRPr="00CB6E03" w:rsidRDefault="00587FE5" w:rsidP="007D3013">
            <w:pPr>
              <w:pStyle w:val="1"/>
              <w:rPr>
                <w:rFonts w:ascii="Times New Roman" w:hAnsi="Times New Roman" w:cs="Times New Roman"/>
                <w:b w:val="0"/>
                <w:color w:val="auto"/>
              </w:rPr>
            </w:pPr>
            <w:r w:rsidRPr="00CB6E03">
              <w:rPr>
                <w:rFonts w:ascii="Times New Roman" w:hAnsi="Times New Roman" w:cs="Times New Roman"/>
                <w:b w:val="0"/>
                <w:color w:val="auto"/>
              </w:rPr>
              <w:t>1</w:t>
            </w:r>
          </w:p>
        </w:tc>
        <w:tc>
          <w:tcPr>
            <w:tcW w:w="4314" w:type="dxa"/>
            <w:tcBorders>
              <w:top w:val="single" w:sz="4" w:space="0" w:color="auto"/>
              <w:left w:val="single" w:sz="4" w:space="0" w:color="auto"/>
              <w:bottom w:val="single" w:sz="4" w:space="0" w:color="auto"/>
              <w:right w:val="single" w:sz="4" w:space="0" w:color="auto"/>
            </w:tcBorders>
          </w:tcPr>
          <w:p w:rsidR="00587FE5" w:rsidRPr="00CB6E03" w:rsidRDefault="00587FE5" w:rsidP="007D3013">
            <w:pPr>
              <w:pStyle w:val="1"/>
              <w:jc w:val="both"/>
              <w:rPr>
                <w:rFonts w:ascii="Times New Roman" w:hAnsi="Times New Roman" w:cs="Times New Roman"/>
                <w:b w:val="0"/>
                <w:color w:val="auto"/>
              </w:rPr>
            </w:pPr>
            <w:r w:rsidRPr="00CB6E03">
              <w:rPr>
                <w:rFonts w:ascii="Times New Roman" w:hAnsi="Times New Roman" w:cs="Times New Roman"/>
                <w:b w:val="0"/>
                <w:color w:val="auto"/>
              </w:rPr>
              <w:t>Мониторинг и экспертиза муниципальных правовых актов по вопросам муниципальной службы</w:t>
            </w:r>
          </w:p>
        </w:tc>
        <w:tc>
          <w:tcPr>
            <w:tcW w:w="2126" w:type="dxa"/>
            <w:tcBorders>
              <w:top w:val="single" w:sz="4" w:space="0" w:color="auto"/>
              <w:left w:val="single" w:sz="4" w:space="0" w:color="auto"/>
              <w:bottom w:val="single" w:sz="4" w:space="0" w:color="auto"/>
              <w:right w:val="single" w:sz="4" w:space="0" w:color="auto"/>
            </w:tcBorders>
          </w:tcPr>
          <w:p w:rsidR="00587FE5" w:rsidRPr="00CB6E03" w:rsidRDefault="00587FE5" w:rsidP="009434C8">
            <w:pPr>
              <w:pStyle w:val="1"/>
              <w:jc w:val="both"/>
              <w:rPr>
                <w:rFonts w:ascii="Times New Roman" w:hAnsi="Times New Roman" w:cs="Times New Roman"/>
                <w:b w:val="0"/>
                <w:color w:val="auto"/>
              </w:rPr>
            </w:pPr>
            <w:r w:rsidRPr="00CB6E03">
              <w:rPr>
                <w:rFonts w:ascii="Times New Roman" w:hAnsi="Times New Roman" w:cs="Times New Roman"/>
                <w:b w:val="0"/>
                <w:color w:val="auto"/>
              </w:rPr>
              <w:t>В течени</w:t>
            </w:r>
            <w:r w:rsidR="009434C8" w:rsidRPr="00CB6E03">
              <w:rPr>
                <w:rFonts w:ascii="Times New Roman" w:hAnsi="Times New Roman" w:cs="Times New Roman"/>
                <w:b w:val="0"/>
                <w:color w:val="auto"/>
              </w:rPr>
              <w:t>е</w:t>
            </w:r>
            <w:r w:rsidRPr="00CB6E03">
              <w:rPr>
                <w:rFonts w:ascii="Times New Roman" w:hAnsi="Times New Roman" w:cs="Times New Roman"/>
                <w:b w:val="0"/>
                <w:color w:val="auto"/>
              </w:rPr>
              <w:t xml:space="preserve"> всего периода</w:t>
            </w:r>
          </w:p>
        </w:tc>
        <w:tc>
          <w:tcPr>
            <w:tcW w:w="2565" w:type="dxa"/>
            <w:tcBorders>
              <w:top w:val="single" w:sz="4" w:space="0" w:color="auto"/>
              <w:left w:val="single" w:sz="4" w:space="0" w:color="auto"/>
              <w:bottom w:val="single" w:sz="4" w:space="0" w:color="auto"/>
            </w:tcBorders>
          </w:tcPr>
          <w:p w:rsidR="00587FE5" w:rsidRPr="00CB6E03" w:rsidRDefault="00587FE5" w:rsidP="007D3013">
            <w:pPr>
              <w:widowControl w:val="0"/>
              <w:autoSpaceDE w:val="0"/>
              <w:autoSpaceDN w:val="0"/>
              <w:adjustRightInd w:val="0"/>
              <w:jc w:val="both"/>
            </w:pPr>
            <w:r w:rsidRPr="00CB6E03">
              <w:t>Отдел  муниципальной службы и кадровой работы</w:t>
            </w:r>
          </w:p>
        </w:tc>
      </w:tr>
      <w:tr w:rsidR="00CB6E03" w:rsidRPr="00CB6E03" w:rsidTr="007D3013">
        <w:trPr>
          <w:trHeight w:val="324"/>
        </w:trPr>
        <w:tc>
          <w:tcPr>
            <w:tcW w:w="648" w:type="dxa"/>
            <w:tcBorders>
              <w:top w:val="single" w:sz="4" w:space="0" w:color="auto"/>
              <w:bottom w:val="single" w:sz="4" w:space="0" w:color="auto"/>
              <w:right w:val="single" w:sz="4" w:space="0" w:color="auto"/>
            </w:tcBorders>
          </w:tcPr>
          <w:p w:rsidR="00587FE5" w:rsidRPr="00CB6E03" w:rsidRDefault="00587FE5" w:rsidP="007D3013">
            <w:pPr>
              <w:pStyle w:val="1"/>
              <w:rPr>
                <w:rFonts w:ascii="Times New Roman" w:hAnsi="Times New Roman" w:cs="Times New Roman"/>
                <w:b w:val="0"/>
                <w:color w:val="auto"/>
              </w:rPr>
            </w:pPr>
            <w:r w:rsidRPr="00CB6E03">
              <w:rPr>
                <w:rFonts w:ascii="Times New Roman" w:hAnsi="Times New Roman" w:cs="Times New Roman"/>
                <w:b w:val="0"/>
                <w:color w:val="auto"/>
              </w:rPr>
              <w:t>2</w:t>
            </w:r>
          </w:p>
        </w:tc>
        <w:tc>
          <w:tcPr>
            <w:tcW w:w="4314" w:type="dxa"/>
            <w:tcBorders>
              <w:top w:val="single" w:sz="4" w:space="0" w:color="auto"/>
              <w:left w:val="single" w:sz="4" w:space="0" w:color="auto"/>
              <w:bottom w:val="single" w:sz="4" w:space="0" w:color="auto"/>
              <w:right w:val="single" w:sz="4" w:space="0" w:color="auto"/>
            </w:tcBorders>
          </w:tcPr>
          <w:p w:rsidR="00587FE5" w:rsidRPr="00CB6E03" w:rsidRDefault="00587FE5" w:rsidP="007D3013">
            <w:pPr>
              <w:jc w:val="both"/>
            </w:pPr>
            <w:r w:rsidRPr="00CB6E03">
              <w:t>Сбор информации для Реестра лиц, замещающих муниципальные должности, и Реестра лиц, замещающих должности муниципальных служащих</w:t>
            </w:r>
          </w:p>
        </w:tc>
        <w:tc>
          <w:tcPr>
            <w:tcW w:w="2126" w:type="dxa"/>
            <w:tcBorders>
              <w:top w:val="single" w:sz="4" w:space="0" w:color="auto"/>
              <w:left w:val="single" w:sz="4" w:space="0" w:color="auto"/>
              <w:bottom w:val="single" w:sz="4" w:space="0" w:color="auto"/>
              <w:right w:val="single" w:sz="4" w:space="0" w:color="auto"/>
            </w:tcBorders>
          </w:tcPr>
          <w:p w:rsidR="00587FE5" w:rsidRPr="00CB6E03" w:rsidRDefault="00587FE5" w:rsidP="00E7639E">
            <w:pPr>
              <w:pStyle w:val="1"/>
              <w:jc w:val="both"/>
              <w:rPr>
                <w:rFonts w:ascii="Times New Roman" w:hAnsi="Times New Roman" w:cs="Times New Roman"/>
                <w:b w:val="0"/>
                <w:color w:val="auto"/>
              </w:rPr>
            </w:pPr>
            <w:r w:rsidRPr="00CB6E03">
              <w:rPr>
                <w:rFonts w:ascii="Times New Roman" w:hAnsi="Times New Roman" w:cs="Times New Roman"/>
                <w:b w:val="0"/>
                <w:color w:val="auto"/>
              </w:rPr>
              <w:t>Июнь, декабрь 2015г.</w:t>
            </w:r>
          </w:p>
        </w:tc>
        <w:tc>
          <w:tcPr>
            <w:tcW w:w="2565" w:type="dxa"/>
            <w:tcBorders>
              <w:top w:val="single" w:sz="4" w:space="0" w:color="auto"/>
              <w:left w:val="single" w:sz="4" w:space="0" w:color="auto"/>
              <w:bottom w:val="single" w:sz="4" w:space="0" w:color="auto"/>
            </w:tcBorders>
          </w:tcPr>
          <w:p w:rsidR="00587FE5" w:rsidRPr="00CB6E03" w:rsidRDefault="00587FE5" w:rsidP="007D3013">
            <w:pPr>
              <w:jc w:val="both"/>
            </w:pPr>
            <w:r w:rsidRPr="00CB6E03">
              <w:t>Отдел  муниципальной службы и кадровой работы</w:t>
            </w:r>
          </w:p>
        </w:tc>
      </w:tr>
      <w:tr w:rsidR="00CB6E03" w:rsidRPr="00CB6E03" w:rsidTr="007D3013">
        <w:trPr>
          <w:trHeight w:val="324"/>
        </w:trPr>
        <w:tc>
          <w:tcPr>
            <w:tcW w:w="648" w:type="dxa"/>
            <w:tcBorders>
              <w:top w:val="single" w:sz="4" w:space="0" w:color="auto"/>
              <w:bottom w:val="single" w:sz="4" w:space="0" w:color="auto"/>
              <w:right w:val="single" w:sz="4" w:space="0" w:color="auto"/>
            </w:tcBorders>
          </w:tcPr>
          <w:p w:rsidR="00587FE5" w:rsidRPr="00CB6E03" w:rsidRDefault="00587FE5" w:rsidP="007D3013">
            <w:pPr>
              <w:pStyle w:val="1"/>
              <w:rPr>
                <w:rFonts w:ascii="Times New Roman" w:hAnsi="Times New Roman" w:cs="Times New Roman"/>
                <w:b w:val="0"/>
                <w:color w:val="auto"/>
              </w:rPr>
            </w:pPr>
            <w:r w:rsidRPr="00CB6E03">
              <w:rPr>
                <w:rFonts w:ascii="Times New Roman" w:hAnsi="Times New Roman" w:cs="Times New Roman"/>
                <w:b w:val="0"/>
                <w:color w:val="auto"/>
              </w:rPr>
              <w:t>3</w:t>
            </w:r>
          </w:p>
        </w:tc>
        <w:tc>
          <w:tcPr>
            <w:tcW w:w="4314" w:type="dxa"/>
            <w:tcBorders>
              <w:top w:val="single" w:sz="4" w:space="0" w:color="auto"/>
              <w:left w:val="single" w:sz="4" w:space="0" w:color="auto"/>
              <w:bottom w:val="single" w:sz="4" w:space="0" w:color="auto"/>
              <w:right w:val="single" w:sz="4" w:space="0" w:color="auto"/>
            </w:tcBorders>
          </w:tcPr>
          <w:p w:rsidR="00587FE5" w:rsidRPr="00CB6E03" w:rsidRDefault="00587FE5" w:rsidP="007D3013">
            <w:pPr>
              <w:jc w:val="both"/>
            </w:pPr>
            <w:r w:rsidRPr="00CB6E03">
              <w:t>Анализ количественного и качественного состава муниципальных служащих (информация о возрасте, образовании, последнем повышении квалификации)</w:t>
            </w:r>
          </w:p>
        </w:tc>
        <w:tc>
          <w:tcPr>
            <w:tcW w:w="2126" w:type="dxa"/>
            <w:tcBorders>
              <w:top w:val="single" w:sz="4" w:space="0" w:color="auto"/>
              <w:left w:val="single" w:sz="4" w:space="0" w:color="auto"/>
              <w:bottom w:val="single" w:sz="4" w:space="0" w:color="auto"/>
              <w:right w:val="single" w:sz="4" w:space="0" w:color="auto"/>
            </w:tcBorders>
          </w:tcPr>
          <w:p w:rsidR="00587FE5" w:rsidRPr="00CB6E03" w:rsidRDefault="00587FE5" w:rsidP="00E7639E">
            <w:pPr>
              <w:pStyle w:val="1"/>
              <w:jc w:val="both"/>
              <w:rPr>
                <w:rFonts w:ascii="Times New Roman" w:hAnsi="Times New Roman" w:cs="Times New Roman"/>
                <w:b w:val="0"/>
                <w:color w:val="auto"/>
              </w:rPr>
            </w:pPr>
            <w:r w:rsidRPr="00CB6E03">
              <w:rPr>
                <w:rFonts w:ascii="Times New Roman" w:hAnsi="Times New Roman" w:cs="Times New Roman"/>
                <w:b w:val="0"/>
                <w:color w:val="auto"/>
              </w:rPr>
              <w:t>Январь, июль 2015г.</w:t>
            </w:r>
          </w:p>
        </w:tc>
        <w:tc>
          <w:tcPr>
            <w:tcW w:w="2565" w:type="dxa"/>
            <w:tcBorders>
              <w:top w:val="single" w:sz="4" w:space="0" w:color="auto"/>
              <w:left w:val="single" w:sz="4" w:space="0" w:color="auto"/>
              <w:bottom w:val="single" w:sz="4" w:space="0" w:color="auto"/>
            </w:tcBorders>
          </w:tcPr>
          <w:p w:rsidR="00587FE5" w:rsidRPr="00CB6E03" w:rsidRDefault="00587FE5" w:rsidP="007D3013">
            <w:pPr>
              <w:jc w:val="both"/>
            </w:pPr>
            <w:r w:rsidRPr="00CB6E03">
              <w:t>Отдел  муниципальной службы и кадровой работы</w:t>
            </w:r>
          </w:p>
        </w:tc>
      </w:tr>
      <w:tr w:rsidR="00CB6E03" w:rsidRPr="00CB6E03" w:rsidTr="007D3013">
        <w:trPr>
          <w:trHeight w:val="324"/>
        </w:trPr>
        <w:tc>
          <w:tcPr>
            <w:tcW w:w="648" w:type="dxa"/>
            <w:tcBorders>
              <w:top w:val="single" w:sz="4" w:space="0" w:color="auto"/>
              <w:bottom w:val="single" w:sz="4" w:space="0" w:color="auto"/>
              <w:right w:val="single" w:sz="4" w:space="0" w:color="auto"/>
            </w:tcBorders>
          </w:tcPr>
          <w:p w:rsidR="00587FE5" w:rsidRPr="00CB6E03" w:rsidRDefault="00587FE5" w:rsidP="007D3013">
            <w:pPr>
              <w:pStyle w:val="1"/>
              <w:rPr>
                <w:rFonts w:ascii="Times New Roman" w:hAnsi="Times New Roman" w:cs="Times New Roman"/>
                <w:b w:val="0"/>
                <w:color w:val="auto"/>
              </w:rPr>
            </w:pPr>
            <w:r w:rsidRPr="00CB6E03">
              <w:rPr>
                <w:rFonts w:ascii="Times New Roman" w:hAnsi="Times New Roman" w:cs="Times New Roman"/>
                <w:b w:val="0"/>
                <w:color w:val="auto"/>
              </w:rPr>
              <w:t>4</w:t>
            </w:r>
          </w:p>
        </w:tc>
        <w:tc>
          <w:tcPr>
            <w:tcW w:w="4314" w:type="dxa"/>
            <w:tcBorders>
              <w:top w:val="single" w:sz="4" w:space="0" w:color="auto"/>
              <w:left w:val="single" w:sz="4" w:space="0" w:color="auto"/>
              <w:bottom w:val="single" w:sz="4" w:space="0" w:color="auto"/>
              <w:right w:val="single" w:sz="4" w:space="0" w:color="auto"/>
            </w:tcBorders>
          </w:tcPr>
          <w:p w:rsidR="00587FE5" w:rsidRPr="00CB6E03" w:rsidRDefault="00587FE5" w:rsidP="007D3013">
            <w:pPr>
              <w:jc w:val="both"/>
            </w:pPr>
            <w:r w:rsidRPr="00CB6E03">
              <w:t>Определение форм и методов подготовки муниципальных служащих и лиц, включённых в кадровый резерв</w:t>
            </w:r>
          </w:p>
        </w:tc>
        <w:tc>
          <w:tcPr>
            <w:tcW w:w="2126" w:type="dxa"/>
            <w:tcBorders>
              <w:top w:val="single" w:sz="4" w:space="0" w:color="auto"/>
              <w:left w:val="single" w:sz="4" w:space="0" w:color="auto"/>
              <w:bottom w:val="single" w:sz="4" w:space="0" w:color="auto"/>
              <w:right w:val="single" w:sz="4" w:space="0" w:color="auto"/>
            </w:tcBorders>
          </w:tcPr>
          <w:p w:rsidR="00587FE5" w:rsidRPr="00CB6E03" w:rsidRDefault="00587FE5" w:rsidP="00E7639E">
            <w:pPr>
              <w:pStyle w:val="1"/>
              <w:jc w:val="both"/>
              <w:rPr>
                <w:rFonts w:ascii="Times New Roman" w:hAnsi="Times New Roman" w:cs="Times New Roman"/>
                <w:b w:val="0"/>
                <w:color w:val="auto"/>
              </w:rPr>
            </w:pPr>
            <w:r w:rsidRPr="00CB6E03">
              <w:rPr>
                <w:rFonts w:ascii="Times New Roman" w:hAnsi="Times New Roman" w:cs="Times New Roman"/>
                <w:b w:val="0"/>
                <w:color w:val="auto"/>
              </w:rPr>
              <w:t>Январь-март 2015г.</w:t>
            </w:r>
          </w:p>
        </w:tc>
        <w:tc>
          <w:tcPr>
            <w:tcW w:w="2565" w:type="dxa"/>
            <w:tcBorders>
              <w:top w:val="single" w:sz="4" w:space="0" w:color="auto"/>
              <w:left w:val="single" w:sz="4" w:space="0" w:color="auto"/>
              <w:bottom w:val="single" w:sz="4" w:space="0" w:color="auto"/>
            </w:tcBorders>
          </w:tcPr>
          <w:p w:rsidR="00587FE5" w:rsidRPr="00CB6E03" w:rsidRDefault="00587FE5" w:rsidP="007D3013">
            <w:pPr>
              <w:jc w:val="both"/>
            </w:pPr>
            <w:r w:rsidRPr="00CB6E03">
              <w:t>Отдел  муниципальной службы и кадровой работы</w:t>
            </w:r>
          </w:p>
        </w:tc>
      </w:tr>
      <w:tr w:rsidR="00CB6E03" w:rsidRPr="00CB6E03" w:rsidTr="007D3013">
        <w:trPr>
          <w:trHeight w:val="324"/>
        </w:trPr>
        <w:tc>
          <w:tcPr>
            <w:tcW w:w="648" w:type="dxa"/>
            <w:tcBorders>
              <w:top w:val="single" w:sz="4" w:space="0" w:color="auto"/>
              <w:bottom w:val="single" w:sz="4" w:space="0" w:color="auto"/>
              <w:right w:val="single" w:sz="4" w:space="0" w:color="auto"/>
            </w:tcBorders>
          </w:tcPr>
          <w:p w:rsidR="00587FE5" w:rsidRPr="00CB6E03" w:rsidRDefault="00587FE5" w:rsidP="007D3013">
            <w:pPr>
              <w:pStyle w:val="1"/>
              <w:rPr>
                <w:rFonts w:ascii="Times New Roman" w:hAnsi="Times New Roman" w:cs="Times New Roman"/>
                <w:b w:val="0"/>
                <w:color w:val="auto"/>
              </w:rPr>
            </w:pPr>
            <w:r w:rsidRPr="00CB6E03">
              <w:rPr>
                <w:rFonts w:ascii="Times New Roman" w:hAnsi="Times New Roman" w:cs="Times New Roman"/>
                <w:b w:val="0"/>
                <w:color w:val="auto"/>
              </w:rPr>
              <w:t>5</w:t>
            </w:r>
          </w:p>
        </w:tc>
        <w:tc>
          <w:tcPr>
            <w:tcW w:w="4314" w:type="dxa"/>
            <w:tcBorders>
              <w:top w:val="single" w:sz="4" w:space="0" w:color="auto"/>
              <w:left w:val="single" w:sz="4" w:space="0" w:color="auto"/>
              <w:bottom w:val="single" w:sz="4" w:space="0" w:color="auto"/>
              <w:right w:val="single" w:sz="4" w:space="0" w:color="auto"/>
            </w:tcBorders>
          </w:tcPr>
          <w:p w:rsidR="00587FE5" w:rsidRPr="00CB6E03" w:rsidRDefault="00587FE5" w:rsidP="007D3013">
            <w:pPr>
              <w:jc w:val="both"/>
            </w:pPr>
            <w:r w:rsidRPr="00CB6E03">
              <w:t>Распределение муниципальных служащих и лиц, включённых в кадровый резерв, по группам обучения в зависимости от поставленных целей и задач</w:t>
            </w:r>
          </w:p>
        </w:tc>
        <w:tc>
          <w:tcPr>
            <w:tcW w:w="2126" w:type="dxa"/>
            <w:tcBorders>
              <w:top w:val="single" w:sz="4" w:space="0" w:color="auto"/>
              <w:left w:val="single" w:sz="4" w:space="0" w:color="auto"/>
              <w:bottom w:val="single" w:sz="4" w:space="0" w:color="auto"/>
              <w:right w:val="single" w:sz="4" w:space="0" w:color="auto"/>
            </w:tcBorders>
          </w:tcPr>
          <w:p w:rsidR="00587FE5" w:rsidRPr="00CB6E03" w:rsidRDefault="00587FE5" w:rsidP="00E7639E">
            <w:pPr>
              <w:pStyle w:val="1"/>
              <w:jc w:val="both"/>
              <w:rPr>
                <w:rFonts w:ascii="Times New Roman" w:hAnsi="Times New Roman" w:cs="Times New Roman"/>
                <w:b w:val="0"/>
                <w:color w:val="auto"/>
              </w:rPr>
            </w:pPr>
            <w:r w:rsidRPr="00CB6E03">
              <w:rPr>
                <w:rFonts w:ascii="Times New Roman" w:hAnsi="Times New Roman" w:cs="Times New Roman"/>
                <w:b w:val="0"/>
                <w:color w:val="auto"/>
              </w:rPr>
              <w:t>Апрель 2015г.</w:t>
            </w:r>
          </w:p>
        </w:tc>
        <w:tc>
          <w:tcPr>
            <w:tcW w:w="2565" w:type="dxa"/>
            <w:tcBorders>
              <w:top w:val="single" w:sz="4" w:space="0" w:color="auto"/>
              <w:left w:val="single" w:sz="4" w:space="0" w:color="auto"/>
              <w:bottom w:val="single" w:sz="4" w:space="0" w:color="auto"/>
            </w:tcBorders>
          </w:tcPr>
          <w:p w:rsidR="00587FE5" w:rsidRPr="00CB6E03" w:rsidRDefault="00587FE5" w:rsidP="007D3013">
            <w:pPr>
              <w:jc w:val="both"/>
            </w:pPr>
            <w:r w:rsidRPr="00CB6E03">
              <w:t>Отдел  муниципальной службы и кадровой работы</w:t>
            </w:r>
          </w:p>
        </w:tc>
      </w:tr>
      <w:tr w:rsidR="00CB6E03" w:rsidRPr="00CB6E03" w:rsidTr="007D3013">
        <w:trPr>
          <w:trHeight w:val="324"/>
        </w:trPr>
        <w:tc>
          <w:tcPr>
            <w:tcW w:w="648" w:type="dxa"/>
            <w:tcBorders>
              <w:top w:val="single" w:sz="4" w:space="0" w:color="auto"/>
              <w:bottom w:val="single" w:sz="4" w:space="0" w:color="auto"/>
              <w:right w:val="single" w:sz="4" w:space="0" w:color="auto"/>
            </w:tcBorders>
          </w:tcPr>
          <w:p w:rsidR="00587FE5" w:rsidRPr="00CB6E03" w:rsidRDefault="00587FE5" w:rsidP="007D3013">
            <w:pPr>
              <w:pStyle w:val="1"/>
              <w:rPr>
                <w:rFonts w:ascii="Times New Roman" w:hAnsi="Times New Roman" w:cs="Times New Roman"/>
                <w:b w:val="0"/>
                <w:color w:val="auto"/>
              </w:rPr>
            </w:pPr>
            <w:r w:rsidRPr="00CB6E03">
              <w:rPr>
                <w:rFonts w:ascii="Times New Roman" w:hAnsi="Times New Roman" w:cs="Times New Roman"/>
                <w:b w:val="0"/>
                <w:color w:val="auto"/>
              </w:rPr>
              <w:t>6</w:t>
            </w:r>
          </w:p>
        </w:tc>
        <w:tc>
          <w:tcPr>
            <w:tcW w:w="4314" w:type="dxa"/>
            <w:tcBorders>
              <w:top w:val="single" w:sz="4" w:space="0" w:color="auto"/>
              <w:left w:val="single" w:sz="4" w:space="0" w:color="auto"/>
              <w:bottom w:val="single" w:sz="4" w:space="0" w:color="auto"/>
              <w:right w:val="single" w:sz="4" w:space="0" w:color="auto"/>
            </w:tcBorders>
          </w:tcPr>
          <w:p w:rsidR="00587FE5" w:rsidRPr="00CB6E03" w:rsidRDefault="00587FE5" w:rsidP="007D3013">
            <w:pPr>
              <w:jc w:val="both"/>
            </w:pPr>
            <w:r w:rsidRPr="00CB6E03">
              <w:t>Аттестация муниципальных служащих</w:t>
            </w:r>
          </w:p>
        </w:tc>
        <w:tc>
          <w:tcPr>
            <w:tcW w:w="2126" w:type="dxa"/>
            <w:tcBorders>
              <w:top w:val="single" w:sz="4" w:space="0" w:color="auto"/>
              <w:left w:val="single" w:sz="4" w:space="0" w:color="auto"/>
              <w:bottom w:val="single" w:sz="4" w:space="0" w:color="auto"/>
              <w:right w:val="single" w:sz="4" w:space="0" w:color="auto"/>
            </w:tcBorders>
          </w:tcPr>
          <w:p w:rsidR="00587FE5" w:rsidRPr="00CB6E03" w:rsidRDefault="00525A35" w:rsidP="007D3013">
            <w:pPr>
              <w:pStyle w:val="1"/>
              <w:jc w:val="both"/>
              <w:rPr>
                <w:rFonts w:ascii="Times New Roman" w:hAnsi="Times New Roman" w:cs="Times New Roman"/>
                <w:b w:val="0"/>
                <w:color w:val="auto"/>
              </w:rPr>
            </w:pPr>
            <w:r w:rsidRPr="00CB6E03">
              <w:rPr>
                <w:rFonts w:ascii="Times New Roman" w:hAnsi="Times New Roman" w:cs="Times New Roman"/>
                <w:b w:val="0"/>
                <w:color w:val="auto"/>
              </w:rPr>
              <w:t>В течение</w:t>
            </w:r>
            <w:r w:rsidR="00587FE5" w:rsidRPr="00CB6E03">
              <w:rPr>
                <w:rFonts w:ascii="Times New Roman" w:hAnsi="Times New Roman" w:cs="Times New Roman"/>
                <w:b w:val="0"/>
                <w:color w:val="auto"/>
              </w:rPr>
              <w:t xml:space="preserve"> всего периода</w:t>
            </w:r>
          </w:p>
        </w:tc>
        <w:tc>
          <w:tcPr>
            <w:tcW w:w="2565" w:type="dxa"/>
            <w:tcBorders>
              <w:top w:val="single" w:sz="4" w:space="0" w:color="auto"/>
              <w:left w:val="single" w:sz="4" w:space="0" w:color="auto"/>
              <w:bottom w:val="single" w:sz="4" w:space="0" w:color="auto"/>
            </w:tcBorders>
          </w:tcPr>
          <w:p w:rsidR="00587FE5" w:rsidRPr="00CB6E03" w:rsidRDefault="00587FE5" w:rsidP="007D3013">
            <w:pPr>
              <w:jc w:val="both"/>
            </w:pPr>
            <w:r w:rsidRPr="00CB6E03">
              <w:t>Отдел  муниципальной службы и кадровой работы</w:t>
            </w:r>
          </w:p>
        </w:tc>
      </w:tr>
      <w:tr w:rsidR="00CB6E03" w:rsidRPr="00CB6E03" w:rsidTr="007D3013">
        <w:trPr>
          <w:trHeight w:val="324"/>
        </w:trPr>
        <w:tc>
          <w:tcPr>
            <w:tcW w:w="648" w:type="dxa"/>
            <w:tcBorders>
              <w:top w:val="single" w:sz="4" w:space="0" w:color="auto"/>
              <w:bottom w:val="single" w:sz="4" w:space="0" w:color="auto"/>
              <w:right w:val="single" w:sz="4" w:space="0" w:color="auto"/>
            </w:tcBorders>
          </w:tcPr>
          <w:p w:rsidR="00587FE5" w:rsidRPr="00CB6E03" w:rsidRDefault="00587FE5" w:rsidP="007D3013">
            <w:pPr>
              <w:pStyle w:val="1"/>
              <w:rPr>
                <w:rFonts w:ascii="Times New Roman" w:hAnsi="Times New Roman" w:cs="Times New Roman"/>
                <w:b w:val="0"/>
                <w:color w:val="auto"/>
              </w:rPr>
            </w:pPr>
            <w:r w:rsidRPr="00CB6E03">
              <w:rPr>
                <w:rFonts w:ascii="Times New Roman" w:hAnsi="Times New Roman" w:cs="Times New Roman"/>
                <w:b w:val="0"/>
                <w:color w:val="auto"/>
              </w:rPr>
              <w:t>8</w:t>
            </w:r>
          </w:p>
        </w:tc>
        <w:tc>
          <w:tcPr>
            <w:tcW w:w="4314" w:type="dxa"/>
            <w:tcBorders>
              <w:top w:val="single" w:sz="4" w:space="0" w:color="auto"/>
              <w:left w:val="single" w:sz="4" w:space="0" w:color="auto"/>
              <w:bottom w:val="single" w:sz="4" w:space="0" w:color="auto"/>
              <w:right w:val="single" w:sz="4" w:space="0" w:color="auto"/>
            </w:tcBorders>
          </w:tcPr>
          <w:p w:rsidR="00587FE5" w:rsidRPr="00CB6E03" w:rsidRDefault="00587FE5" w:rsidP="007D3013">
            <w:pPr>
              <w:jc w:val="both"/>
            </w:pPr>
            <w:r w:rsidRPr="00CB6E03">
              <w:t>Создание кадрового резерва на должности муниципальной службы</w:t>
            </w:r>
          </w:p>
        </w:tc>
        <w:tc>
          <w:tcPr>
            <w:tcW w:w="2126" w:type="dxa"/>
            <w:tcBorders>
              <w:top w:val="single" w:sz="4" w:space="0" w:color="auto"/>
              <w:left w:val="single" w:sz="4" w:space="0" w:color="auto"/>
              <w:bottom w:val="single" w:sz="4" w:space="0" w:color="auto"/>
              <w:right w:val="single" w:sz="4" w:space="0" w:color="auto"/>
            </w:tcBorders>
          </w:tcPr>
          <w:p w:rsidR="00587FE5" w:rsidRPr="00CB6E03" w:rsidRDefault="00525A35" w:rsidP="007D3013">
            <w:pPr>
              <w:pStyle w:val="1"/>
              <w:jc w:val="both"/>
              <w:rPr>
                <w:rFonts w:ascii="Times New Roman" w:hAnsi="Times New Roman" w:cs="Times New Roman"/>
                <w:b w:val="0"/>
                <w:color w:val="auto"/>
              </w:rPr>
            </w:pPr>
            <w:r w:rsidRPr="00CB6E03">
              <w:rPr>
                <w:rFonts w:ascii="Times New Roman" w:hAnsi="Times New Roman" w:cs="Times New Roman"/>
                <w:b w:val="0"/>
                <w:color w:val="auto"/>
              </w:rPr>
              <w:t>В течение</w:t>
            </w:r>
            <w:r w:rsidR="00587FE5" w:rsidRPr="00CB6E03">
              <w:rPr>
                <w:rFonts w:ascii="Times New Roman" w:hAnsi="Times New Roman" w:cs="Times New Roman"/>
                <w:b w:val="0"/>
                <w:color w:val="auto"/>
              </w:rPr>
              <w:t xml:space="preserve"> всего периода</w:t>
            </w:r>
          </w:p>
        </w:tc>
        <w:tc>
          <w:tcPr>
            <w:tcW w:w="2565" w:type="dxa"/>
            <w:tcBorders>
              <w:top w:val="single" w:sz="4" w:space="0" w:color="auto"/>
              <w:left w:val="single" w:sz="4" w:space="0" w:color="auto"/>
              <w:bottom w:val="single" w:sz="4" w:space="0" w:color="auto"/>
            </w:tcBorders>
          </w:tcPr>
          <w:p w:rsidR="00587FE5" w:rsidRPr="00CB6E03" w:rsidRDefault="00587FE5" w:rsidP="007D3013">
            <w:pPr>
              <w:jc w:val="both"/>
            </w:pPr>
            <w:r w:rsidRPr="00CB6E03">
              <w:t>Отдел  муниципальной службы и кадровой работы</w:t>
            </w:r>
          </w:p>
        </w:tc>
      </w:tr>
      <w:tr w:rsidR="00CB6E03" w:rsidRPr="00CB6E03" w:rsidTr="007D3013">
        <w:trPr>
          <w:trHeight w:val="324"/>
        </w:trPr>
        <w:tc>
          <w:tcPr>
            <w:tcW w:w="648" w:type="dxa"/>
            <w:tcBorders>
              <w:top w:val="single" w:sz="4" w:space="0" w:color="auto"/>
              <w:bottom w:val="single" w:sz="4" w:space="0" w:color="auto"/>
              <w:right w:val="single" w:sz="4" w:space="0" w:color="auto"/>
            </w:tcBorders>
          </w:tcPr>
          <w:p w:rsidR="00587FE5" w:rsidRPr="00CB6E03" w:rsidRDefault="00587FE5" w:rsidP="007D3013">
            <w:pPr>
              <w:pStyle w:val="1"/>
              <w:rPr>
                <w:rFonts w:ascii="Times New Roman" w:hAnsi="Times New Roman" w:cs="Times New Roman"/>
                <w:b w:val="0"/>
                <w:color w:val="auto"/>
              </w:rPr>
            </w:pPr>
            <w:r w:rsidRPr="00CB6E03">
              <w:rPr>
                <w:rFonts w:ascii="Times New Roman" w:hAnsi="Times New Roman" w:cs="Times New Roman"/>
                <w:b w:val="0"/>
                <w:color w:val="auto"/>
              </w:rPr>
              <w:t>9</w:t>
            </w:r>
          </w:p>
        </w:tc>
        <w:tc>
          <w:tcPr>
            <w:tcW w:w="4314" w:type="dxa"/>
            <w:tcBorders>
              <w:top w:val="single" w:sz="4" w:space="0" w:color="auto"/>
              <w:left w:val="single" w:sz="4" w:space="0" w:color="auto"/>
              <w:bottom w:val="single" w:sz="4" w:space="0" w:color="auto"/>
              <w:right w:val="single" w:sz="4" w:space="0" w:color="auto"/>
            </w:tcBorders>
          </w:tcPr>
          <w:p w:rsidR="00587FE5" w:rsidRPr="00CB6E03" w:rsidRDefault="00587FE5" w:rsidP="007D3013">
            <w:pPr>
              <w:jc w:val="both"/>
            </w:pPr>
            <w:r w:rsidRPr="00CB6E03">
              <w:t>Координация профессионального обучения муниципальных служащих, включённых в кадровый резерв</w:t>
            </w:r>
          </w:p>
        </w:tc>
        <w:tc>
          <w:tcPr>
            <w:tcW w:w="2126" w:type="dxa"/>
            <w:tcBorders>
              <w:top w:val="single" w:sz="4" w:space="0" w:color="auto"/>
              <w:left w:val="single" w:sz="4" w:space="0" w:color="auto"/>
              <w:bottom w:val="single" w:sz="4" w:space="0" w:color="auto"/>
              <w:right w:val="single" w:sz="4" w:space="0" w:color="auto"/>
            </w:tcBorders>
          </w:tcPr>
          <w:p w:rsidR="00587FE5" w:rsidRPr="00CB6E03" w:rsidRDefault="00525A35" w:rsidP="007D3013">
            <w:pPr>
              <w:pStyle w:val="1"/>
              <w:jc w:val="both"/>
              <w:rPr>
                <w:rFonts w:ascii="Times New Roman" w:hAnsi="Times New Roman" w:cs="Times New Roman"/>
                <w:b w:val="0"/>
                <w:color w:val="auto"/>
              </w:rPr>
            </w:pPr>
            <w:r w:rsidRPr="00CB6E03">
              <w:rPr>
                <w:rFonts w:ascii="Times New Roman" w:hAnsi="Times New Roman" w:cs="Times New Roman"/>
                <w:b w:val="0"/>
                <w:color w:val="auto"/>
              </w:rPr>
              <w:t>В течение</w:t>
            </w:r>
            <w:r w:rsidR="00587FE5" w:rsidRPr="00CB6E03">
              <w:rPr>
                <w:rFonts w:ascii="Times New Roman" w:hAnsi="Times New Roman" w:cs="Times New Roman"/>
                <w:b w:val="0"/>
                <w:color w:val="auto"/>
              </w:rPr>
              <w:t xml:space="preserve"> всего периода</w:t>
            </w:r>
          </w:p>
        </w:tc>
        <w:tc>
          <w:tcPr>
            <w:tcW w:w="2565" w:type="dxa"/>
            <w:tcBorders>
              <w:top w:val="single" w:sz="4" w:space="0" w:color="auto"/>
              <w:left w:val="single" w:sz="4" w:space="0" w:color="auto"/>
              <w:bottom w:val="single" w:sz="4" w:space="0" w:color="auto"/>
            </w:tcBorders>
          </w:tcPr>
          <w:p w:rsidR="00587FE5" w:rsidRPr="00CB6E03" w:rsidRDefault="00587FE5" w:rsidP="007D3013">
            <w:pPr>
              <w:jc w:val="both"/>
            </w:pPr>
            <w:r w:rsidRPr="00CB6E03">
              <w:t>Отдел  муниципальной службы и кадровой работы</w:t>
            </w:r>
          </w:p>
        </w:tc>
      </w:tr>
      <w:tr w:rsidR="00CB6E03" w:rsidRPr="00CB6E03" w:rsidTr="007D3013">
        <w:trPr>
          <w:trHeight w:val="324"/>
        </w:trPr>
        <w:tc>
          <w:tcPr>
            <w:tcW w:w="648" w:type="dxa"/>
            <w:tcBorders>
              <w:top w:val="single" w:sz="4" w:space="0" w:color="auto"/>
              <w:bottom w:val="single" w:sz="4" w:space="0" w:color="auto"/>
              <w:right w:val="single" w:sz="4" w:space="0" w:color="auto"/>
            </w:tcBorders>
          </w:tcPr>
          <w:p w:rsidR="00587FE5" w:rsidRPr="00CB6E03" w:rsidRDefault="00587FE5" w:rsidP="007D3013">
            <w:pPr>
              <w:pStyle w:val="1"/>
              <w:rPr>
                <w:rFonts w:ascii="Times New Roman" w:hAnsi="Times New Roman" w:cs="Times New Roman"/>
                <w:b w:val="0"/>
                <w:color w:val="auto"/>
              </w:rPr>
            </w:pPr>
            <w:r w:rsidRPr="00CB6E03">
              <w:rPr>
                <w:rFonts w:ascii="Times New Roman" w:hAnsi="Times New Roman" w:cs="Times New Roman"/>
                <w:b w:val="0"/>
                <w:color w:val="auto"/>
              </w:rPr>
              <w:t>10</w:t>
            </w:r>
          </w:p>
        </w:tc>
        <w:tc>
          <w:tcPr>
            <w:tcW w:w="4314" w:type="dxa"/>
            <w:tcBorders>
              <w:top w:val="single" w:sz="4" w:space="0" w:color="auto"/>
              <w:left w:val="single" w:sz="4" w:space="0" w:color="auto"/>
              <w:bottom w:val="single" w:sz="4" w:space="0" w:color="auto"/>
              <w:right w:val="single" w:sz="4" w:space="0" w:color="auto"/>
            </w:tcBorders>
          </w:tcPr>
          <w:p w:rsidR="00587FE5" w:rsidRPr="00CB6E03" w:rsidRDefault="00587FE5" w:rsidP="007D3013">
            <w:pPr>
              <w:jc w:val="both"/>
            </w:pPr>
            <w:r w:rsidRPr="00CB6E03">
              <w:t>Формирование резерва управленческих кадров</w:t>
            </w:r>
          </w:p>
        </w:tc>
        <w:tc>
          <w:tcPr>
            <w:tcW w:w="2126" w:type="dxa"/>
            <w:tcBorders>
              <w:top w:val="single" w:sz="4" w:space="0" w:color="auto"/>
              <w:left w:val="single" w:sz="4" w:space="0" w:color="auto"/>
              <w:bottom w:val="single" w:sz="4" w:space="0" w:color="auto"/>
              <w:right w:val="single" w:sz="4" w:space="0" w:color="auto"/>
            </w:tcBorders>
          </w:tcPr>
          <w:p w:rsidR="00587FE5" w:rsidRPr="00CB6E03" w:rsidRDefault="00525A35" w:rsidP="007D3013">
            <w:pPr>
              <w:pStyle w:val="1"/>
              <w:jc w:val="both"/>
              <w:rPr>
                <w:rFonts w:ascii="Times New Roman" w:hAnsi="Times New Roman" w:cs="Times New Roman"/>
                <w:b w:val="0"/>
                <w:color w:val="auto"/>
              </w:rPr>
            </w:pPr>
            <w:r w:rsidRPr="00CB6E03">
              <w:rPr>
                <w:rFonts w:ascii="Times New Roman" w:hAnsi="Times New Roman" w:cs="Times New Roman"/>
                <w:b w:val="0"/>
                <w:color w:val="auto"/>
              </w:rPr>
              <w:t>В течение</w:t>
            </w:r>
            <w:r w:rsidR="00587FE5" w:rsidRPr="00CB6E03">
              <w:rPr>
                <w:rFonts w:ascii="Times New Roman" w:hAnsi="Times New Roman" w:cs="Times New Roman"/>
                <w:b w:val="0"/>
                <w:color w:val="auto"/>
              </w:rPr>
              <w:t xml:space="preserve"> всего периода</w:t>
            </w:r>
          </w:p>
        </w:tc>
        <w:tc>
          <w:tcPr>
            <w:tcW w:w="2565" w:type="dxa"/>
            <w:tcBorders>
              <w:top w:val="single" w:sz="4" w:space="0" w:color="auto"/>
              <w:left w:val="single" w:sz="4" w:space="0" w:color="auto"/>
              <w:bottom w:val="single" w:sz="4" w:space="0" w:color="auto"/>
            </w:tcBorders>
          </w:tcPr>
          <w:p w:rsidR="00587FE5" w:rsidRPr="00CB6E03" w:rsidRDefault="00587FE5" w:rsidP="007D3013">
            <w:pPr>
              <w:jc w:val="both"/>
            </w:pPr>
            <w:r w:rsidRPr="00CB6E03">
              <w:t>Отдел  муниципальной службы и кадровой работы</w:t>
            </w:r>
          </w:p>
        </w:tc>
      </w:tr>
    </w:tbl>
    <w:p w:rsidR="004344E3" w:rsidRPr="00CB6E03" w:rsidRDefault="004344E3" w:rsidP="00E20724">
      <w:pPr>
        <w:ind w:firstLine="709"/>
        <w:rPr>
          <w:b/>
          <w:sz w:val="28"/>
          <w:szCs w:val="28"/>
        </w:rPr>
      </w:pPr>
    </w:p>
    <w:p w:rsidR="00FD389C" w:rsidRPr="00CB6E03" w:rsidRDefault="00FD389C" w:rsidP="00E7639E">
      <w:pPr>
        <w:pStyle w:val="a9"/>
        <w:jc w:val="center"/>
        <w:rPr>
          <w:b/>
          <w:sz w:val="28"/>
          <w:szCs w:val="28"/>
        </w:rPr>
      </w:pPr>
      <w:r w:rsidRPr="00CB6E03">
        <w:rPr>
          <w:b/>
          <w:sz w:val="28"/>
          <w:szCs w:val="28"/>
        </w:rPr>
        <w:t>Обоснование ресурсного обеспечения подпрограммы</w:t>
      </w:r>
    </w:p>
    <w:p w:rsidR="00A1511A" w:rsidRPr="00CB6E03" w:rsidRDefault="00A1511A" w:rsidP="00173102">
      <w:pPr>
        <w:ind w:left="360"/>
        <w:jc w:val="both"/>
        <w:rPr>
          <w:b/>
          <w:sz w:val="28"/>
          <w:szCs w:val="28"/>
        </w:rPr>
      </w:pPr>
    </w:p>
    <w:p w:rsidR="00E37456" w:rsidRPr="00CB6E03" w:rsidRDefault="00E37456" w:rsidP="00173102">
      <w:pPr>
        <w:ind w:firstLine="708"/>
        <w:jc w:val="both"/>
        <w:rPr>
          <w:sz w:val="28"/>
          <w:szCs w:val="28"/>
        </w:rPr>
      </w:pPr>
      <w:bookmarkStart w:id="6" w:name="sub_1021"/>
      <w:r w:rsidRPr="00CB6E03">
        <w:rPr>
          <w:sz w:val="28"/>
          <w:szCs w:val="28"/>
        </w:rPr>
        <w:lastRenderedPageBreak/>
        <w:t xml:space="preserve">Финансирование </w:t>
      </w:r>
      <w:r w:rsidR="009434C8" w:rsidRPr="00CB6E03">
        <w:rPr>
          <w:sz w:val="28"/>
          <w:szCs w:val="28"/>
        </w:rPr>
        <w:t>п</w:t>
      </w:r>
      <w:r w:rsidRPr="00CB6E03">
        <w:rPr>
          <w:sz w:val="28"/>
          <w:szCs w:val="28"/>
        </w:rPr>
        <w:t>одпрограммы осуществляется за счёт средств местного бюджета (бюджета муниципального образования Темрюкский район).</w:t>
      </w:r>
    </w:p>
    <w:bookmarkEnd w:id="6"/>
    <w:p w:rsidR="00E37456" w:rsidRPr="00CB6E03" w:rsidRDefault="00E37456" w:rsidP="00173102">
      <w:pPr>
        <w:ind w:firstLine="708"/>
        <w:jc w:val="both"/>
        <w:rPr>
          <w:sz w:val="28"/>
          <w:szCs w:val="28"/>
        </w:rPr>
      </w:pPr>
      <w:r w:rsidRPr="00CB6E03">
        <w:rPr>
          <w:sz w:val="28"/>
          <w:szCs w:val="28"/>
        </w:rPr>
        <w:t xml:space="preserve">Объём финансирования </w:t>
      </w:r>
      <w:r w:rsidR="009434C8" w:rsidRPr="00CB6E03">
        <w:rPr>
          <w:sz w:val="28"/>
          <w:szCs w:val="28"/>
        </w:rPr>
        <w:t>п</w:t>
      </w:r>
      <w:r w:rsidRPr="00CB6E03">
        <w:rPr>
          <w:sz w:val="28"/>
          <w:szCs w:val="28"/>
        </w:rPr>
        <w:t xml:space="preserve">одпрограммы составляет </w:t>
      </w:r>
      <w:r w:rsidR="00754BD7" w:rsidRPr="00CB6E03">
        <w:rPr>
          <w:sz w:val="28"/>
          <w:szCs w:val="28"/>
        </w:rPr>
        <w:t>57</w:t>
      </w:r>
      <w:r w:rsidR="001F582D" w:rsidRPr="00CB6E03">
        <w:rPr>
          <w:sz w:val="28"/>
          <w:szCs w:val="28"/>
        </w:rPr>
        <w:t xml:space="preserve"> тыс.</w:t>
      </w:r>
      <w:r w:rsidRPr="00CB6E03">
        <w:rPr>
          <w:sz w:val="28"/>
          <w:szCs w:val="28"/>
        </w:rPr>
        <w:t> руб., в том числе:</w:t>
      </w:r>
    </w:p>
    <w:p w:rsidR="00E37456" w:rsidRPr="00CB6E03" w:rsidRDefault="00E37456" w:rsidP="009434C8">
      <w:pPr>
        <w:ind w:firstLine="709"/>
        <w:jc w:val="both"/>
        <w:rPr>
          <w:sz w:val="28"/>
          <w:szCs w:val="28"/>
        </w:rPr>
      </w:pPr>
      <w:r w:rsidRPr="00CB6E03">
        <w:rPr>
          <w:sz w:val="28"/>
          <w:szCs w:val="28"/>
        </w:rPr>
        <w:t xml:space="preserve">2015 году – </w:t>
      </w:r>
      <w:r w:rsidR="00754BD7" w:rsidRPr="00CB6E03">
        <w:rPr>
          <w:sz w:val="28"/>
          <w:szCs w:val="28"/>
        </w:rPr>
        <w:t>57</w:t>
      </w:r>
      <w:r w:rsidR="001F582D" w:rsidRPr="00CB6E03">
        <w:rPr>
          <w:sz w:val="28"/>
          <w:szCs w:val="28"/>
        </w:rPr>
        <w:t xml:space="preserve"> тыс.</w:t>
      </w:r>
      <w:r w:rsidRPr="00CB6E03">
        <w:rPr>
          <w:sz w:val="28"/>
          <w:szCs w:val="28"/>
        </w:rPr>
        <w:t xml:space="preserve"> руб.</w:t>
      </w:r>
    </w:p>
    <w:p w:rsidR="00E37456" w:rsidRPr="00CB6E03" w:rsidRDefault="00E37456" w:rsidP="00173102">
      <w:pPr>
        <w:ind w:firstLine="708"/>
        <w:jc w:val="both"/>
        <w:rPr>
          <w:sz w:val="28"/>
          <w:szCs w:val="28"/>
        </w:rPr>
      </w:pPr>
      <w:bookmarkStart w:id="7" w:name="sub_1023"/>
      <w:r w:rsidRPr="00CB6E03">
        <w:rPr>
          <w:sz w:val="28"/>
          <w:szCs w:val="28"/>
        </w:rPr>
        <w:t xml:space="preserve">Объёмы финансирования </w:t>
      </w:r>
      <w:r w:rsidR="009434C8" w:rsidRPr="00CB6E03">
        <w:rPr>
          <w:sz w:val="28"/>
          <w:szCs w:val="28"/>
        </w:rPr>
        <w:t>п</w:t>
      </w:r>
      <w:r w:rsidR="00173102" w:rsidRPr="00CB6E03">
        <w:rPr>
          <w:sz w:val="28"/>
          <w:szCs w:val="28"/>
        </w:rPr>
        <w:t>одп</w:t>
      </w:r>
      <w:r w:rsidRPr="00CB6E03">
        <w:rPr>
          <w:sz w:val="28"/>
          <w:szCs w:val="28"/>
        </w:rPr>
        <w:t>рограммы могут ежегодно уточняться при принятии решения о местном бюджете (бюджете муниципального образования</w:t>
      </w:r>
      <w:r w:rsidR="00173102" w:rsidRPr="00CB6E03">
        <w:rPr>
          <w:sz w:val="28"/>
          <w:szCs w:val="28"/>
        </w:rPr>
        <w:t xml:space="preserve"> Темрюкский район</w:t>
      </w:r>
      <w:r w:rsidRPr="00CB6E03">
        <w:rPr>
          <w:sz w:val="28"/>
          <w:szCs w:val="28"/>
        </w:rPr>
        <w:t>), его изменений на соответствующий финансовый год.</w:t>
      </w:r>
    </w:p>
    <w:bookmarkEnd w:id="7"/>
    <w:p w:rsidR="00A1511A" w:rsidRPr="00CB6E03" w:rsidRDefault="00A1511A" w:rsidP="00173102">
      <w:pPr>
        <w:jc w:val="both"/>
        <w:rPr>
          <w:sz w:val="28"/>
          <w:szCs w:val="28"/>
        </w:rPr>
      </w:pPr>
    </w:p>
    <w:p w:rsidR="00173102" w:rsidRPr="00CB6E03" w:rsidRDefault="00FD389C" w:rsidP="00173102">
      <w:pPr>
        <w:jc w:val="center"/>
        <w:rPr>
          <w:b/>
          <w:sz w:val="28"/>
          <w:szCs w:val="28"/>
        </w:rPr>
      </w:pPr>
      <w:r w:rsidRPr="00CB6E03">
        <w:rPr>
          <w:b/>
          <w:sz w:val="28"/>
          <w:szCs w:val="28"/>
        </w:rPr>
        <w:t>Механизм реализации подпрограммы</w:t>
      </w:r>
      <w:bookmarkStart w:id="8" w:name="sub_1027"/>
    </w:p>
    <w:p w:rsidR="00173102" w:rsidRPr="00CB6E03" w:rsidRDefault="00173102" w:rsidP="00173102">
      <w:pPr>
        <w:jc w:val="center"/>
        <w:rPr>
          <w:b/>
          <w:sz w:val="28"/>
          <w:szCs w:val="28"/>
        </w:rPr>
      </w:pPr>
    </w:p>
    <w:p w:rsidR="00173102" w:rsidRPr="00CB6E03" w:rsidRDefault="00173102" w:rsidP="009434C8">
      <w:pPr>
        <w:ind w:firstLine="708"/>
        <w:jc w:val="both"/>
        <w:rPr>
          <w:sz w:val="28"/>
          <w:szCs w:val="28"/>
        </w:rPr>
      </w:pPr>
      <w:r w:rsidRPr="00CB6E03">
        <w:rPr>
          <w:sz w:val="28"/>
          <w:szCs w:val="28"/>
        </w:rPr>
        <w:t xml:space="preserve">Реализация мероприятий Подпрограммы осуществляется отделом муниципальной службы и кадровой работы администрации муниципального образования Темрюкский район. </w:t>
      </w:r>
    </w:p>
    <w:p w:rsidR="002F04E0" w:rsidRPr="00CB6E03" w:rsidRDefault="002F04E0" w:rsidP="009434C8">
      <w:pPr>
        <w:pStyle w:val="af2"/>
        <w:tabs>
          <w:tab w:val="left" w:pos="10080"/>
        </w:tabs>
        <w:ind w:right="-159" w:firstLine="708"/>
        <w:jc w:val="both"/>
        <w:rPr>
          <w:b w:val="0"/>
          <w:szCs w:val="28"/>
        </w:rPr>
      </w:pPr>
      <w:r w:rsidRPr="00CB6E03">
        <w:rPr>
          <w:b w:val="0"/>
          <w:szCs w:val="28"/>
        </w:rPr>
        <w:t>Координатор подпрограммы:</w:t>
      </w:r>
    </w:p>
    <w:p w:rsidR="002F04E0" w:rsidRPr="00CB6E03" w:rsidRDefault="002F04E0" w:rsidP="009434C8">
      <w:pPr>
        <w:pStyle w:val="af2"/>
        <w:tabs>
          <w:tab w:val="left" w:pos="10080"/>
        </w:tabs>
        <w:ind w:right="-159" w:firstLine="708"/>
        <w:jc w:val="both"/>
        <w:rPr>
          <w:b w:val="0"/>
          <w:szCs w:val="28"/>
        </w:rPr>
      </w:pPr>
      <w:r w:rsidRPr="00CB6E03">
        <w:rPr>
          <w:b w:val="0"/>
          <w:szCs w:val="28"/>
        </w:rPr>
        <w:t>осуществляет разработку и реализацию подпрограммы;</w:t>
      </w:r>
    </w:p>
    <w:p w:rsidR="002F04E0" w:rsidRPr="00CB6E03" w:rsidRDefault="002F04E0" w:rsidP="009434C8">
      <w:pPr>
        <w:ind w:firstLine="708"/>
        <w:jc w:val="both"/>
        <w:rPr>
          <w:sz w:val="28"/>
          <w:szCs w:val="28"/>
        </w:rPr>
      </w:pPr>
      <w:r w:rsidRPr="00CB6E03">
        <w:rPr>
          <w:sz w:val="28"/>
          <w:szCs w:val="28"/>
        </w:rPr>
        <w:t>организует работу по достижению целевых показателей подпрограммы;</w:t>
      </w:r>
    </w:p>
    <w:p w:rsidR="002F04E0" w:rsidRPr="00CB6E03" w:rsidRDefault="002F04E0" w:rsidP="009434C8">
      <w:pPr>
        <w:ind w:firstLine="708"/>
        <w:jc w:val="both"/>
        <w:rPr>
          <w:sz w:val="28"/>
          <w:szCs w:val="28"/>
        </w:rPr>
      </w:pPr>
      <w:r w:rsidRPr="00CB6E03">
        <w:rPr>
          <w:sz w:val="28"/>
          <w:szCs w:val="28"/>
        </w:rPr>
        <w:t>представляет координатору муниципальной программы отчетность о реализации подпрограммы, а также информацию, необходимую для проведения эффективности реализации муниципальной программы, мониторинга ее реализации и подготовки доклада о ходе реализации муниципальной программы;</w:t>
      </w:r>
    </w:p>
    <w:p w:rsidR="002F04E0" w:rsidRPr="00CB6E03" w:rsidRDefault="002F04E0" w:rsidP="009434C8">
      <w:pPr>
        <w:ind w:firstLine="708"/>
        <w:jc w:val="both"/>
        <w:rPr>
          <w:sz w:val="28"/>
          <w:szCs w:val="28"/>
        </w:rPr>
      </w:pPr>
      <w:r w:rsidRPr="00CB6E03">
        <w:rPr>
          <w:sz w:val="28"/>
          <w:szCs w:val="28"/>
        </w:rPr>
        <w:t xml:space="preserve">ежеквартально, до 10-го </w:t>
      </w:r>
      <w:proofErr w:type="gramStart"/>
      <w:r w:rsidRPr="00CB6E03">
        <w:rPr>
          <w:sz w:val="28"/>
          <w:szCs w:val="28"/>
        </w:rPr>
        <w:t>числа месяца, следующего за отчетным кварталом</w:t>
      </w:r>
      <w:r w:rsidR="00FF6A7D" w:rsidRPr="00CB6E03">
        <w:rPr>
          <w:sz w:val="28"/>
          <w:szCs w:val="28"/>
        </w:rPr>
        <w:t xml:space="preserve"> представляется</w:t>
      </w:r>
      <w:proofErr w:type="gramEnd"/>
      <w:r w:rsidR="00FF6A7D" w:rsidRPr="00CB6E03">
        <w:rPr>
          <w:sz w:val="28"/>
          <w:szCs w:val="28"/>
        </w:rPr>
        <w:t xml:space="preserve"> форма 5 </w:t>
      </w:r>
      <w:r w:rsidR="009434C8" w:rsidRPr="00CB6E03">
        <w:rPr>
          <w:sz w:val="28"/>
          <w:szCs w:val="28"/>
        </w:rPr>
        <w:t>п</w:t>
      </w:r>
      <w:r w:rsidR="00FF6A7D" w:rsidRPr="00CB6E03">
        <w:rPr>
          <w:sz w:val="28"/>
          <w:szCs w:val="28"/>
        </w:rPr>
        <w:t xml:space="preserve">риложения 9 </w:t>
      </w:r>
      <w:r w:rsidR="009434C8" w:rsidRPr="00CB6E03">
        <w:rPr>
          <w:sz w:val="28"/>
          <w:szCs w:val="28"/>
        </w:rPr>
        <w:t xml:space="preserve">к </w:t>
      </w:r>
      <w:r w:rsidR="00FF6A7D" w:rsidRPr="00CB6E03">
        <w:rPr>
          <w:sz w:val="28"/>
          <w:szCs w:val="28"/>
        </w:rPr>
        <w:t>Порядк</w:t>
      </w:r>
      <w:r w:rsidR="009434C8" w:rsidRPr="00CB6E03">
        <w:rPr>
          <w:sz w:val="28"/>
          <w:szCs w:val="28"/>
        </w:rPr>
        <w:t>у</w:t>
      </w:r>
      <w:r w:rsidR="00FF6A7D" w:rsidRPr="00CB6E03">
        <w:rPr>
          <w:sz w:val="28"/>
          <w:szCs w:val="28"/>
        </w:rPr>
        <w:t xml:space="preserve"> разработки муниципальных программ</w:t>
      </w:r>
      <w:r w:rsidRPr="00CB6E03">
        <w:rPr>
          <w:sz w:val="28"/>
          <w:szCs w:val="28"/>
        </w:rPr>
        <w:t xml:space="preserve"> и ежегодно до 15 февраля года</w:t>
      </w:r>
      <w:r w:rsidR="009434C8" w:rsidRPr="00CB6E03">
        <w:rPr>
          <w:sz w:val="28"/>
          <w:szCs w:val="28"/>
        </w:rPr>
        <w:t>,</w:t>
      </w:r>
      <w:r w:rsidRPr="00CB6E03">
        <w:rPr>
          <w:sz w:val="28"/>
          <w:szCs w:val="28"/>
        </w:rPr>
        <w:t xml:space="preserve"> следующего за отчетным</w:t>
      </w:r>
      <w:r w:rsidR="009434C8" w:rsidRPr="00CB6E03">
        <w:rPr>
          <w:sz w:val="28"/>
          <w:szCs w:val="28"/>
        </w:rPr>
        <w:t>,</w:t>
      </w:r>
      <w:r w:rsidRPr="00CB6E03">
        <w:rPr>
          <w:sz w:val="28"/>
          <w:szCs w:val="28"/>
        </w:rPr>
        <w:t xml:space="preserve"> представляют формы отчетности</w:t>
      </w:r>
      <w:r w:rsidR="00FF6A7D" w:rsidRPr="00CB6E03">
        <w:rPr>
          <w:sz w:val="28"/>
          <w:szCs w:val="28"/>
        </w:rPr>
        <w:t xml:space="preserve"> 1, 5, 6, 7 </w:t>
      </w:r>
      <w:r w:rsidR="009434C8" w:rsidRPr="00CB6E03">
        <w:rPr>
          <w:sz w:val="28"/>
          <w:szCs w:val="28"/>
        </w:rPr>
        <w:t>п</w:t>
      </w:r>
      <w:r w:rsidR="00FF6A7D" w:rsidRPr="00CB6E03">
        <w:rPr>
          <w:sz w:val="28"/>
          <w:szCs w:val="28"/>
        </w:rPr>
        <w:t xml:space="preserve">риложения 9 </w:t>
      </w:r>
      <w:r w:rsidR="009434C8" w:rsidRPr="00CB6E03">
        <w:rPr>
          <w:sz w:val="28"/>
          <w:szCs w:val="28"/>
        </w:rPr>
        <w:t xml:space="preserve">к </w:t>
      </w:r>
      <w:r w:rsidR="00FF6A7D" w:rsidRPr="00CB6E03">
        <w:rPr>
          <w:sz w:val="28"/>
          <w:szCs w:val="28"/>
        </w:rPr>
        <w:t>Порядк</w:t>
      </w:r>
      <w:r w:rsidR="009434C8" w:rsidRPr="00CB6E03">
        <w:rPr>
          <w:sz w:val="28"/>
          <w:szCs w:val="28"/>
        </w:rPr>
        <w:t>у</w:t>
      </w:r>
      <w:r w:rsidR="00FF6A7D" w:rsidRPr="00CB6E03">
        <w:rPr>
          <w:sz w:val="28"/>
          <w:szCs w:val="28"/>
        </w:rPr>
        <w:t xml:space="preserve"> разработки муниципальных программ</w:t>
      </w:r>
      <w:r w:rsidRPr="00CB6E03">
        <w:rPr>
          <w:sz w:val="28"/>
          <w:szCs w:val="28"/>
        </w:rPr>
        <w:t>.</w:t>
      </w:r>
    </w:p>
    <w:p w:rsidR="00173102" w:rsidRPr="00CB6E03" w:rsidRDefault="00173102" w:rsidP="00173102">
      <w:pPr>
        <w:ind w:firstLine="708"/>
        <w:jc w:val="both"/>
        <w:rPr>
          <w:sz w:val="28"/>
          <w:szCs w:val="28"/>
        </w:rPr>
      </w:pPr>
      <w:bookmarkStart w:id="9" w:name="sub_1029"/>
      <w:bookmarkEnd w:id="8"/>
      <w:proofErr w:type="gramStart"/>
      <w:r w:rsidRPr="00CB6E03">
        <w:rPr>
          <w:sz w:val="28"/>
          <w:szCs w:val="28"/>
        </w:rPr>
        <w:t>Контроль за</w:t>
      </w:r>
      <w:proofErr w:type="gramEnd"/>
      <w:r w:rsidRPr="00CB6E03">
        <w:rPr>
          <w:sz w:val="28"/>
          <w:szCs w:val="28"/>
        </w:rPr>
        <w:t xml:space="preserve"> исполнением Подпрограммы осуществляет администрация муниципального образования Темрюкский район.</w:t>
      </w:r>
    </w:p>
    <w:p w:rsidR="00D107AC" w:rsidRDefault="00D107AC" w:rsidP="00CB6E03">
      <w:pPr>
        <w:jc w:val="both"/>
        <w:rPr>
          <w:sz w:val="28"/>
          <w:szCs w:val="28"/>
        </w:rPr>
      </w:pPr>
    </w:p>
    <w:p w:rsidR="00D107AC" w:rsidRDefault="00D107AC" w:rsidP="00CB6E03">
      <w:pPr>
        <w:jc w:val="both"/>
        <w:rPr>
          <w:sz w:val="28"/>
          <w:szCs w:val="28"/>
        </w:rPr>
      </w:pPr>
    </w:p>
    <w:p w:rsidR="00944469" w:rsidRPr="00CB6E03" w:rsidRDefault="00944469" w:rsidP="00CB6E03">
      <w:pPr>
        <w:jc w:val="both"/>
        <w:rPr>
          <w:sz w:val="28"/>
          <w:szCs w:val="28"/>
        </w:rPr>
      </w:pPr>
      <w:bookmarkStart w:id="10" w:name="_GoBack"/>
      <w:bookmarkEnd w:id="10"/>
      <w:r w:rsidRPr="00CB6E03">
        <w:rPr>
          <w:sz w:val="28"/>
          <w:szCs w:val="28"/>
        </w:rPr>
        <w:t xml:space="preserve">Начальник отдела муниципальной </w:t>
      </w:r>
    </w:p>
    <w:p w:rsidR="00173102" w:rsidRPr="00CB6E03" w:rsidRDefault="00CB6E03" w:rsidP="00CB6E03">
      <w:pPr>
        <w:jc w:val="both"/>
        <w:rPr>
          <w:sz w:val="28"/>
          <w:szCs w:val="28"/>
        </w:rPr>
      </w:pPr>
      <w:r>
        <w:rPr>
          <w:sz w:val="28"/>
          <w:szCs w:val="28"/>
        </w:rPr>
        <w:t>службы и кадровой политики</w:t>
      </w:r>
      <w:r>
        <w:rPr>
          <w:sz w:val="28"/>
          <w:szCs w:val="28"/>
        </w:rPr>
        <w:tab/>
        <w:t xml:space="preserve">                                                                 </w:t>
      </w:r>
      <w:r w:rsidR="00944469" w:rsidRPr="00CB6E03">
        <w:rPr>
          <w:sz w:val="28"/>
          <w:szCs w:val="28"/>
        </w:rPr>
        <w:t>Л.А.</w:t>
      </w:r>
      <w:r w:rsidR="00754BD7" w:rsidRPr="00CB6E03">
        <w:rPr>
          <w:sz w:val="28"/>
          <w:szCs w:val="28"/>
        </w:rPr>
        <w:t xml:space="preserve"> </w:t>
      </w:r>
      <w:r w:rsidR="00944469" w:rsidRPr="00CB6E03">
        <w:rPr>
          <w:sz w:val="28"/>
          <w:szCs w:val="28"/>
        </w:rPr>
        <w:t>Петрий</w:t>
      </w:r>
      <w:bookmarkEnd w:id="9"/>
    </w:p>
    <w:sectPr w:rsidR="00173102" w:rsidRPr="00CB6E03" w:rsidSect="007D717E">
      <w:headerReference w:type="default" r:id="rId9"/>
      <w:headerReference w:type="firs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65B6" w:rsidRDefault="002B65B6" w:rsidP="005E3775">
      <w:r>
        <w:separator/>
      </w:r>
    </w:p>
  </w:endnote>
  <w:endnote w:type="continuationSeparator" w:id="0">
    <w:p w:rsidR="002B65B6" w:rsidRDefault="002B65B6" w:rsidP="005E3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65B6" w:rsidRDefault="002B65B6" w:rsidP="005E3775">
      <w:r>
        <w:separator/>
      </w:r>
    </w:p>
  </w:footnote>
  <w:footnote w:type="continuationSeparator" w:id="0">
    <w:p w:rsidR="002B65B6" w:rsidRDefault="002B65B6" w:rsidP="005E37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1502300"/>
      <w:docPartObj>
        <w:docPartGallery w:val="Page Numbers (Top of Page)"/>
        <w:docPartUnique/>
      </w:docPartObj>
    </w:sdtPr>
    <w:sdtEndPr/>
    <w:sdtContent>
      <w:p w:rsidR="00944469" w:rsidRDefault="00944469">
        <w:pPr>
          <w:pStyle w:val="aa"/>
          <w:jc w:val="center"/>
        </w:pPr>
        <w:r>
          <w:fldChar w:fldCharType="begin"/>
        </w:r>
        <w:r>
          <w:instrText>PAGE   \* MERGEFORMAT</w:instrText>
        </w:r>
        <w:r>
          <w:fldChar w:fldCharType="separate"/>
        </w:r>
        <w:r w:rsidR="00D107AC">
          <w:rPr>
            <w:noProof/>
          </w:rPr>
          <w:t>7</w:t>
        </w:r>
        <w:r>
          <w:fldChar w:fldCharType="end"/>
        </w:r>
      </w:p>
    </w:sdtContent>
  </w:sdt>
  <w:p w:rsidR="00944469" w:rsidRDefault="00944469">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4087767"/>
      <w:docPartObj>
        <w:docPartGallery w:val="Page Numbers (Top of Page)"/>
        <w:docPartUnique/>
      </w:docPartObj>
    </w:sdtPr>
    <w:sdtEndPr/>
    <w:sdtContent>
      <w:p w:rsidR="00525A35" w:rsidRDefault="00525A35">
        <w:pPr>
          <w:pStyle w:val="aa"/>
          <w:jc w:val="center"/>
        </w:pPr>
        <w:r>
          <w:fldChar w:fldCharType="begin"/>
        </w:r>
        <w:r>
          <w:instrText>PAGE   \* MERGEFORMAT</w:instrText>
        </w:r>
        <w:r>
          <w:fldChar w:fldCharType="separate"/>
        </w:r>
        <w:r w:rsidR="00D107AC">
          <w:rPr>
            <w:noProof/>
          </w:rPr>
          <w:t>1</w:t>
        </w:r>
        <w:r>
          <w:fldChar w:fldCharType="end"/>
        </w:r>
      </w:p>
    </w:sdtContent>
  </w:sdt>
  <w:p w:rsidR="00525A35" w:rsidRDefault="00525A35">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2D0CB2"/>
    <w:multiLevelType w:val="hybridMultilevel"/>
    <w:tmpl w:val="D6006B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06C52F0"/>
    <w:multiLevelType w:val="hybridMultilevel"/>
    <w:tmpl w:val="F89AB7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0575"/>
    <w:rsid w:val="00035658"/>
    <w:rsid w:val="00040B0E"/>
    <w:rsid w:val="00050575"/>
    <w:rsid w:val="00050B52"/>
    <w:rsid w:val="00052560"/>
    <w:rsid w:val="00052BDA"/>
    <w:rsid w:val="00057F0B"/>
    <w:rsid w:val="000A3977"/>
    <w:rsid w:val="000A6534"/>
    <w:rsid w:val="000B33A4"/>
    <w:rsid w:val="000C257E"/>
    <w:rsid w:val="000D04D5"/>
    <w:rsid w:val="000D242C"/>
    <w:rsid w:val="000E02B3"/>
    <w:rsid w:val="000E0DBB"/>
    <w:rsid w:val="00105E61"/>
    <w:rsid w:val="00110890"/>
    <w:rsid w:val="001224E3"/>
    <w:rsid w:val="001454C3"/>
    <w:rsid w:val="00173102"/>
    <w:rsid w:val="00190EF3"/>
    <w:rsid w:val="001A405F"/>
    <w:rsid w:val="001C0202"/>
    <w:rsid w:val="001D1549"/>
    <w:rsid w:val="001F01CC"/>
    <w:rsid w:val="001F582D"/>
    <w:rsid w:val="002031DD"/>
    <w:rsid w:val="002358B1"/>
    <w:rsid w:val="00242D77"/>
    <w:rsid w:val="00246480"/>
    <w:rsid w:val="00282796"/>
    <w:rsid w:val="00282A9D"/>
    <w:rsid w:val="002919CA"/>
    <w:rsid w:val="00293738"/>
    <w:rsid w:val="002A3143"/>
    <w:rsid w:val="002B4AC7"/>
    <w:rsid w:val="002B65B6"/>
    <w:rsid w:val="002E51B8"/>
    <w:rsid w:val="002F04E0"/>
    <w:rsid w:val="003028AD"/>
    <w:rsid w:val="00304789"/>
    <w:rsid w:val="00316D78"/>
    <w:rsid w:val="00334A86"/>
    <w:rsid w:val="00386BC0"/>
    <w:rsid w:val="003A129B"/>
    <w:rsid w:val="003A211B"/>
    <w:rsid w:val="003C0FA2"/>
    <w:rsid w:val="003C2EF5"/>
    <w:rsid w:val="003D0084"/>
    <w:rsid w:val="003F122B"/>
    <w:rsid w:val="003F7436"/>
    <w:rsid w:val="0042009C"/>
    <w:rsid w:val="00432DDE"/>
    <w:rsid w:val="004344E3"/>
    <w:rsid w:val="004410A9"/>
    <w:rsid w:val="00442105"/>
    <w:rsid w:val="00464EEE"/>
    <w:rsid w:val="004718CF"/>
    <w:rsid w:val="00474EF3"/>
    <w:rsid w:val="00487EE1"/>
    <w:rsid w:val="00493B49"/>
    <w:rsid w:val="004A53A3"/>
    <w:rsid w:val="004B13D4"/>
    <w:rsid w:val="004E4002"/>
    <w:rsid w:val="00506BAC"/>
    <w:rsid w:val="00525A35"/>
    <w:rsid w:val="005434C0"/>
    <w:rsid w:val="00565BFC"/>
    <w:rsid w:val="00584D25"/>
    <w:rsid w:val="00587FE5"/>
    <w:rsid w:val="005E11F7"/>
    <w:rsid w:val="005E3675"/>
    <w:rsid w:val="005E3775"/>
    <w:rsid w:val="00610BB7"/>
    <w:rsid w:val="00612777"/>
    <w:rsid w:val="006701F1"/>
    <w:rsid w:val="006732A6"/>
    <w:rsid w:val="00673ABC"/>
    <w:rsid w:val="00695FE4"/>
    <w:rsid w:val="006B6533"/>
    <w:rsid w:val="006C47B4"/>
    <w:rsid w:val="006E19AF"/>
    <w:rsid w:val="00706A3D"/>
    <w:rsid w:val="0072046E"/>
    <w:rsid w:val="007208E1"/>
    <w:rsid w:val="00726CBB"/>
    <w:rsid w:val="00754BD7"/>
    <w:rsid w:val="0077207C"/>
    <w:rsid w:val="00791C44"/>
    <w:rsid w:val="0079491B"/>
    <w:rsid w:val="007A0063"/>
    <w:rsid w:val="007B35E5"/>
    <w:rsid w:val="007C4ADF"/>
    <w:rsid w:val="007D3013"/>
    <w:rsid w:val="007D5444"/>
    <w:rsid w:val="007D717E"/>
    <w:rsid w:val="00802F13"/>
    <w:rsid w:val="00823FA9"/>
    <w:rsid w:val="00835C5D"/>
    <w:rsid w:val="00845993"/>
    <w:rsid w:val="008539DF"/>
    <w:rsid w:val="00883145"/>
    <w:rsid w:val="0089144C"/>
    <w:rsid w:val="008967ED"/>
    <w:rsid w:val="008A3AD5"/>
    <w:rsid w:val="008A7F82"/>
    <w:rsid w:val="008B2363"/>
    <w:rsid w:val="008D4752"/>
    <w:rsid w:val="00900BFB"/>
    <w:rsid w:val="00910EC5"/>
    <w:rsid w:val="009434C8"/>
    <w:rsid w:val="00944469"/>
    <w:rsid w:val="009610AA"/>
    <w:rsid w:val="009C0996"/>
    <w:rsid w:val="009D7F22"/>
    <w:rsid w:val="009F7CAA"/>
    <w:rsid w:val="00A02B10"/>
    <w:rsid w:val="00A05529"/>
    <w:rsid w:val="00A1511A"/>
    <w:rsid w:val="00A309FF"/>
    <w:rsid w:val="00A333DF"/>
    <w:rsid w:val="00A41421"/>
    <w:rsid w:val="00A42C54"/>
    <w:rsid w:val="00A44BBD"/>
    <w:rsid w:val="00A455DB"/>
    <w:rsid w:val="00A45926"/>
    <w:rsid w:val="00A46790"/>
    <w:rsid w:val="00A81970"/>
    <w:rsid w:val="00A8525C"/>
    <w:rsid w:val="00AA2234"/>
    <w:rsid w:val="00AB1F03"/>
    <w:rsid w:val="00AB4A2A"/>
    <w:rsid w:val="00B03E41"/>
    <w:rsid w:val="00B269EC"/>
    <w:rsid w:val="00B26F03"/>
    <w:rsid w:val="00B50E0A"/>
    <w:rsid w:val="00B9268B"/>
    <w:rsid w:val="00BA16DE"/>
    <w:rsid w:val="00BA1DD1"/>
    <w:rsid w:val="00BB0D86"/>
    <w:rsid w:val="00BF7013"/>
    <w:rsid w:val="00C13799"/>
    <w:rsid w:val="00C14BA5"/>
    <w:rsid w:val="00C15C1F"/>
    <w:rsid w:val="00C16939"/>
    <w:rsid w:val="00C2488F"/>
    <w:rsid w:val="00C27AF8"/>
    <w:rsid w:val="00C32A47"/>
    <w:rsid w:val="00C378F9"/>
    <w:rsid w:val="00C57D34"/>
    <w:rsid w:val="00C734EB"/>
    <w:rsid w:val="00C76D3D"/>
    <w:rsid w:val="00CA5BF4"/>
    <w:rsid w:val="00CB3C3B"/>
    <w:rsid w:val="00CB6E03"/>
    <w:rsid w:val="00CF0A06"/>
    <w:rsid w:val="00D107AC"/>
    <w:rsid w:val="00D22DB8"/>
    <w:rsid w:val="00D34D5B"/>
    <w:rsid w:val="00D42746"/>
    <w:rsid w:val="00DC634D"/>
    <w:rsid w:val="00DD65BE"/>
    <w:rsid w:val="00E04AF3"/>
    <w:rsid w:val="00E0763E"/>
    <w:rsid w:val="00E20724"/>
    <w:rsid w:val="00E31063"/>
    <w:rsid w:val="00E32A49"/>
    <w:rsid w:val="00E37456"/>
    <w:rsid w:val="00E40560"/>
    <w:rsid w:val="00E62F76"/>
    <w:rsid w:val="00E7639E"/>
    <w:rsid w:val="00E83DED"/>
    <w:rsid w:val="00E92928"/>
    <w:rsid w:val="00E96280"/>
    <w:rsid w:val="00EB3792"/>
    <w:rsid w:val="00EC6210"/>
    <w:rsid w:val="00ED1B09"/>
    <w:rsid w:val="00EF6910"/>
    <w:rsid w:val="00F010C3"/>
    <w:rsid w:val="00F110B9"/>
    <w:rsid w:val="00F2343A"/>
    <w:rsid w:val="00F2728C"/>
    <w:rsid w:val="00F33907"/>
    <w:rsid w:val="00F36CF9"/>
    <w:rsid w:val="00F379B2"/>
    <w:rsid w:val="00F47E2D"/>
    <w:rsid w:val="00F56A7B"/>
    <w:rsid w:val="00F8386A"/>
    <w:rsid w:val="00F915B6"/>
    <w:rsid w:val="00FA022B"/>
    <w:rsid w:val="00FD389C"/>
    <w:rsid w:val="00FD4C63"/>
    <w:rsid w:val="00FF2F60"/>
    <w:rsid w:val="00FF6A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057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3C0FA2"/>
    <w:pPr>
      <w:widowControl w:val="0"/>
      <w:autoSpaceDE w:val="0"/>
      <w:autoSpaceDN w:val="0"/>
      <w:adjustRightInd w:val="0"/>
      <w:spacing w:before="108" w:after="108"/>
      <w:jc w:val="center"/>
      <w:outlineLvl w:val="0"/>
    </w:pPr>
    <w:rPr>
      <w:rFonts w:ascii="Arial" w:hAnsi="Arial" w:cs="Arial"/>
      <w:b/>
      <w:bCs/>
      <w:color w:val="26282F"/>
    </w:rPr>
  </w:style>
  <w:style w:type="paragraph" w:styleId="2">
    <w:name w:val="heading 2"/>
    <w:basedOn w:val="a"/>
    <w:next w:val="a"/>
    <w:link w:val="20"/>
    <w:uiPriority w:val="9"/>
    <w:semiHidden/>
    <w:unhideWhenUsed/>
    <w:qFormat/>
    <w:rsid w:val="00316D78"/>
    <w:pPr>
      <w:keepNext/>
      <w:keepLines/>
      <w:widowControl w:val="0"/>
      <w:autoSpaceDE w:val="0"/>
      <w:autoSpaceDN w:val="0"/>
      <w:adjustRightInd w:val="0"/>
      <w:spacing w:before="200"/>
      <w:ind w:firstLine="720"/>
      <w:jc w:val="both"/>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505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31063"/>
    <w:rPr>
      <w:rFonts w:ascii="Calibri" w:hAnsi="Calibri" w:cs="Calibri"/>
      <w:sz w:val="16"/>
      <w:szCs w:val="16"/>
    </w:rPr>
  </w:style>
  <w:style w:type="character" w:customStyle="1" w:styleId="a5">
    <w:name w:val="Текст выноски Знак"/>
    <w:basedOn w:val="a0"/>
    <w:link w:val="a4"/>
    <w:uiPriority w:val="99"/>
    <w:semiHidden/>
    <w:rsid w:val="00E31063"/>
    <w:rPr>
      <w:rFonts w:ascii="Calibri" w:eastAsia="Times New Roman" w:hAnsi="Calibri" w:cs="Calibri"/>
      <w:sz w:val="16"/>
      <w:szCs w:val="16"/>
      <w:lang w:eastAsia="ru-RU"/>
    </w:rPr>
  </w:style>
  <w:style w:type="character" w:customStyle="1" w:styleId="10">
    <w:name w:val="Заголовок 1 Знак"/>
    <w:basedOn w:val="a0"/>
    <w:link w:val="1"/>
    <w:uiPriority w:val="99"/>
    <w:rsid w:val="003C0FA2"/>
    <w:rPr>
      <w:rFonts w:ascii="Arial" w:eastAsia="Times New Roman" w:hAnsi="Arial" w:cs="Arial"/>
      <w:b/>
      <w:bCs/>
      <w:color w:val="26282F"/>
      <w:sz w:val="24"/>
      <w:szCs w:val="24"/>
      <w:lang w:eastAsia="ru-RU"/>
    </w:rPr>
  </w:style>
  <w:style w:type="paragraph" w:customStyle="1" w:styleId="a6">
    <w:name w:val="Нормальный (таблица)"/>
    <w:basedOn w:val="a"/>
    <w:next w:val="a"/>
    <w:uiPriority w:val="99"/>
    <w:rsid w:val="003C0FA2"/>
    <w:pPr>
      <w:widowControl w:val="0"/>
      <w:autoSpaceDE w:val="0"/>
      <w:autoSpaceDN w:val="0"/>
      <w:adjustRightInd w:val="0"/>
      <w:jc w:val="both"/>
    </w:pPr>
    <w:rPr>
      <w:rFonts w:ascii="Arial" w:hAnsi="Arial" w:cs="Arial"/>
    </w:rPr>
  </w:style>
  <w:style w:type="paragraph" w:customStyle="1" w:styleId="a7">
    <w:name w:val="Прижатый влево"/>
    <w:basedOn w:val="a"/>
    <w:next w:val="a"/>
    <w:uiPriority w:val="99"/>
    <w:rsid w:val="003C0FA2"/>
    <w:pPr>
      <w:widowControl w:val="0"/>
      <w:autoSpaceDE w:val="0"/>
      <w:autoSpaceDN w:val="0"/>
      <w:adjustRightInd w:val="0"/>
    </w:pPr>
    <w:rPr>
      <w:rFonts w:ascii="Arial" w:hAnsi="Arial" w:cs="Arial"/>
    </w:rPr>
  </w:style>
  <w:style w:type="character" w:customStyle="1" w:styleId="a8">
    <w:name w:val="Цветовое выделение"/>
    <w:uiPriority w:val="99"/>
    <w:rsid w:val="00F8386A"/>
    <w:rPr>
      <w:b/>
      <w:color w:val="26282F"/>
    </w:rPr>
  </w:style>
  <w:style w:type="paragraph" w:styleId="a9">
    <w:name w:val="List Paragraph"/>
    <w:basedOn w:val="a"/>
    <w:uiPriority w:val="34"/>
    <w:qFormat/>
    <w:rsid w:val="00F8386A"/>
    <w:pPr>
      <w:ind w:left="720"/>
      <w:contextualSpacing/>
    </w:pPr>
  </w:style>
  <w:style w:type="paragraph" w:styleId="aa">
    <w:name w:val="header"/>
    <w:basedOn w:val="a"/>
    <w:link w:val="ab"/>
    <w:uiPriority w:val="99"/>
    <w:unhideWhenUsed/>
    <w:rsid w:val="005E3775"/>
    <w:pPr>
      <w:tabs>
        <w:tab w:val="center" w:pos="4677"/>
        <w:tab w:val="right" w:pos="9355"/>
      </w:tabs>
    </w:pPr>
  </w:style>
  <w:style w:type="character" w:customStyle="1" w:styleId="ab">
    <w:name w:val="Верхний колонтитул Знак"/>
    <w:basedOn w:val="a0"/>
    <w:link w:val="aa"/>
    <w:uiPriority w:val="99"/>
    <w:rsid w:val="005E3775"/>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5E3775"/>
    <w:pPr>
      <w:tabs>
        <w:tab w:val="center" w:pos="4677"/>
        <w:tab w:val="right" w:pos="9355"/>
      </w:tabs>
    </w:pPr>
  </w:style>
  <w:style w:type="character" w:customStyle="1" w:styleId="ad">
    <w:name w:val="Нижний колонтитул Знак"/>
    <w:basedOn w:val="a0"/>
    <w:link w:val="ac"/>
    <w:uiPriority w:val="99"/>
    <w:rsid w:val="005E3775"/>
    <w:rPr>
      <w:rFonts w:ascii="Times New Roman" w:eastAsia="Times New Roman" w:hAnsi="Times New Roman" w:cs="Times New Roman"/>
      <w:sz w:val="24"/>
      <w:szCs w:val="24"/>
      <w:lang w:eastAsia="ru-RU"/>
    </w:rPr>
  </w:style>
  <w:style w:type="character" w:customStyle="1" w:styleId="ae">
    <w:name w:val="Гипертекстовая ссылка"/>
    <w:basedOn w:val="a8"/>
    <w:uiPriority w:val="99"/>
    <w:rsid w:val="00050B52"/>
    <w:rPr>
      <w:b/>
      <w:color w:val="106BBE"/>
    </w:rPr>
  </w:style>
  <w:style w:type="paragraph" w:styleId="af">
    <w:name w:val="No Spacing"/>
    <w:uiPriority w:val="1"/>
    <w:qFormat/>
    <w:rsid w:val="0089144C"/>
    <w:pPr>
      <w:spacing w:after="0" w:line="240" w:lineRule="auto"/>
    </w:pPr>
    <w:rPr>
      <w:rFonts w:ascii="Times New Roman" w:eastAsia="Times New Roman" w:hAnsi="Times New Roman" w:cs="Times New Roman"/>
      <w:sz w:val="24"/>
      <w:szCs w:val="24"/>
      <w:lang w:eastAsia="ru-RU"/>
    </w:rPr>
  </w:style>
  <w:style w:type="paragraph" w:customStyle="1" w:styleId="af0">
    <w:name w:val="Комментарий"/>
    <w:basedOn w:val="a"/>
    <w:next w:val="a"/>
    <w:uiPriority w:val="99"/>
    <w:rsid w:val="00E37456"/>
    <w:pPr>
      <w:widowControl w:val="0"/>
      <w:autoSpaceDE w:val="0"/>
      <w:autoSpaceDN w:val="0"/>
      <w:adjustRightInd w:val="0"/>
      <w:spacing w:before="75"/>
      <w:ind w:left="170"/>
      <w:jc w:val="both"/>
    </w:pPr>
    <w:rPr>
      <w:rFonts w:ascii="Arial" w:eastAsiaTheme="minorEastAsia" w:hAnsi="Arial" w:cs="Arial"/>
      <w:color w:val="353842"/>
      <w:shd w:val="clear" w:color="auto" w:fill="F0F0F0"/>
    </w:rPr>
  </w:style>
  <w:style w:type="paragraph" w:customStyle="1" w:styleId="af1">
    <w:name w:val="Информация об изменениях документа"/>
    <w:basedOn w:val="af0"/>
    <w:next w:val="a"/>
    <w:uiPriority w:val="99"/>
    <w:rsid w:val="00E37456"/>
    <w:rPr>
      <w:i/>
      <w:iCs/>
    </w:rPr>
  </w:style>
  <w:style w:type="paragraph" w:styleId="af2">
    <w:name w:val="Title"/>
    <w:basedOn w:val="a"/>
    <w:link w:val="af3"/>
    <w:qFormat/>
    <w:rsid w:val="002F04E0"/>
    <w:pPr>
      <w:jc w:val="center"/>
    </w:pPr>
    <w:rPr>
      <w:b/>
      <w:bCs/>
      <w:sz w:val="28"/>
    </w:rPr>
  </w:style>
  <w:style w:type="character" w:customStyle="1" w:styleId="af3">
    <w:name w:val="Название Знак"/>
    <w:basedOn w:val="a0"/>
    <w:link w:val="af2"/>
    <w:rsid w:val="002F04E0"/>
    <w:rPr>
      <w:rFonts w:ascii="Times New Roman" w:eastAsia="Times New Roman" w:hAnsi="Times New Roman" w:cs="Times New Roman"/>
      <w:b/>
      <w:bCs/>
      <w:sz w:val="28"/>
      <w:szCs w:val="24"/>
      <w:lang w:eastAsia="ru-RU"/>
    </w:rPr>
  </w:style>
  <w:style w:type="character" w:customStyle="1" w:styleId="20">
    <w:name w:val="Заголовок 2 Знак"/>
    <w:basedOn w:val="a0"/>
    <w:link w:val="2"/>
    <w:uiPriority w:val="9"/>
    <w:semiHidden/>
    <w:rsid w:val="00316D78"/>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057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3C0FA2"/>
    <w:pPr>
      <w:widowControl w:val="0"/>
      <w:autoSpaceDE w:val="0"/>
      <w:autoSpaceDN w:val="0"/>
      <w:adjustRightInd w:val="0"/>
      <w:spacing w:before="108" w:after="108"/>
      <w:jc w:val="center"/>
      <w:outlineLvl w:val="0"/>
    </w:pPr>
    <w:rPr>
      <w:rFonts w:ascii="Arial" w:hAnsi="Arial" w:cs="Arial"/>
      <w:b/>
      <w:bCs/>
      <w:color w:val="26282F"/>
    </w:rPr>
  </w:style>
  <w:style w:type="paragraph" w:styleId="2">
    <w:name w:val="heading 2"/>
    <w:basedOn w:val="a"/>
    <w:next w:val="a"/>
    <w:link w:val="20"/>
    <w:uiPriority w:val="9"/>
    <w:semiHidden/>
    <w:unhideWhenUsed/>
    <w:qFormat/>
    <w:rsid w:val="00316D78"/>
    <w:pPr>
      <w:keepNext/>
      <w:keepLines/>
      <w:widowControl w:val="0"/>
      <w:autoSpaceDE w:val="0"/>
      <w:autoSpaceDN w:val="0"/>
      <w:adjustRightInd w:val="0"/>
      <w:spacing w:before="200"/>
      <w:ind w:firstLine="720"/>
      <w:jc w:val="both"/>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505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31063"/>
    <w:rPr>
      <w:rFonts w:ascii="Calibri" w:hAnsi="Calibri" w:cs="Calibri"/>
      <w:sz w:val="16"/>
      <w:szCs w:val="16"/>
    </w:rPr>
  </w:style>
  <w:style w:type="character" w:customStyle="1" w:styleId="a5">
    <w:name w:val="Текст выноски Знак"/>
    <w:basedOn w:val="a0"/>
    <w:link w:val="a4"/>
    <w:uiPriority w:val="99"/>
    <w:semiHidden/>
    <w:rsid w:val="00E31063"/>
    <w:rPr>
      <w:rFonts w:ascii="Calibri" w:eastAsia="Times New Roman" w:hAnsi="Calibri" w:cs="Calibri"/>
      <w:sz w:val="16"/>
      <w:szCs w:val="16"/>
      <w:lang w:eastAsia="ru-RU"/>
    </w:rPr>
  </w:style>
  <w:style w:type="character" w:customStyle="1" w:styleId="10">
    <w:name w:val="Заголовок 1 Знак"/>
    <w:basedOn w:val="a0"/>
    <w:link w:val="1"/>
    <w:uiPriority w:val="99"/>
    <w:rsid w:val="003C0FA2"/>
    <w:rPr>
      <w:rFonts w:ascii="Arial" w:eastAsia="Times New Roman" w:hAnsi="Arial" w:cs="Arial"/>
      <w:b/>
      <w:bCs/>
      <w:color w:val="26282F"/>
      <w:sz w:val="24"/>
      <w:szCs w:val="24"/>
      <w:lang w:eastAsia="ru-RU"/>
    </w:rPr>
  </w:style>
  <w:style w:type="paragraph" w:customStyle="1" w:styleId="a6">
    <w:name w:val="Нормальный (таблица)"/>
    <w:basedOn w:val="a"/>
    <w:next w:val="a"/>
    <w:uiPriority w:val="99"/>
    <w:rsid w:val="003C0FA2"/>
    <w:pPr>
      <w:widowControl w:val="0"/>
      <w:autoSpaceDE w:val="0"/>
      <w:autoSpaceDN w:val="0"/>
      <w:adjustRightInd w:val="0"/>
      <w:jc w:val="both"/>
    </w:pPr>
    <w:rPr>
      <w:rFonts w:ascii="Arial" w:hAnsi="Arial" w:cs="Arial"/>
    </w:rPr>
  </w:style>
  <w:style w:type="paragraph" w:customStyle="1" w:styleId="a7">
    <w:name w:val="Прижатый влево"/>
    <w:basedOn w:val="a"/>
    <w:next w:val="a"/>
    <w:uiPriority w:val="99"/>
    <w:rsid w:val="003C0FA2"/>
    <w:pPr>
      <w:widowControl w:val="0"/>
      <w:autoSpaceDE w:val="0"/>
      <w:autoSpaceDN w:val="0"/>
      <w:adjustRightInd w:val="0"/>
    </w:pPr>
    <w:rPr>
      <w:rFonts w:ascii="Arial" w:hAnsi="Arial" w:cs="Arial"/>
    </w:rPr>
  </w:style>
  <w:style w:type="character" w:customStyle="1" w:styleId="a8">
    <w:name w:val="Цветовое выделение"/>
    <w:uiPriority w:val="99"/>
    <w:rsid w:val="00F8386A"/>
    <w:rPr>
      <w:b/>
      <w:color w:val="26282F"/>
    </w:rPr>
  </w:style>
  <w:style w:type="paragraph" w:styleId="a9">
    <w:name w:val="List Paragraph"/>
    <w:basedOn w:val="a"/>
    <w:uiPriority w:val="34"/>
    <w:qFormat/>
    <w:rsid w:val="00F8386A"/>
    <w:pPr>
      <w:ind w:left="720"/>
      <w:contextualSpacing/>
    </w:pPr>
  </w:style>
  <w:style w:type="paragraph" w:styleId="aa">
    <w:name w:val="header"/>
    <w:basedOn w:val="a"/>
    <w:link w:val="ab"/>
    <w:uiPriority w:val="99"/>
    <w:unhideWhenUsed/>
    <w:rsid w:val="005E3775"/>
    <w:pPr>
      <w:tabs>
        <w:tab w:val="center" w:pos="4677"/>
        <w:tab w:val="right" w:pos="9355"/>
      </w:tabs>
    </w:pPr>
  </w:style>
  <w:style w:type="character" w:customStyle="1" w:styleId="ab">
    <w:name w:val="Верхний колонтитул Знак"/>
    <w:basedOn w:val="a0"/>
    <w:link w:val="aa"/>
    <w:uiPriority w:val="99"/>
    <w:rsid w:val="005E3775"/>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5E3775"/>
    <w:pPr>
      <w:tabs>
        <w:tab w:val="center" w:pos="4677"/>
        <w:tab w:val="right" w:pos="9355"/>
      </w:tabs>
    </w:pPr>
  </w:style>
  <w:style w:type="character" w:customStyle="1" w:styleId="ad">
    <w:name w:val="Нижний колонтитул Знак"/>
    <w:basedOn w:val="a0"/>
    <w:link w:val="ac"/>
    <w:uiPriority w:val="99"/>
    <w:rsid w:val="005E3775"/>
    <w:rPr>
      <w:rFonts w:ascii="Times New Roman" w:eastAsia="Times New Roman" w:hAnsi="Times New Roman" w:cs="Times New Roman"/>
      <w:sz w:val="24"/>
      <w:szCs w:val="24"/>
      <w:lang w:eastAsia="ru-RU"/>
    </w:rPr>
  </w:style>
  <w:style w:type="character" w:customStyle="1" w:styleId="ae">
    <w:name w:val="Гипертекстовая ссылка"/>
    <w:basedOn w:val="a8"/>
    <w:uiPriority w:val="99"/>
    <w:rsid w:val="00050B52"/>
    <w:rPr>
      <w:b/>
      <w:color w:val="106BBE"/>
    </w:rPr>
  </w:style>
  <w:style w:type="paragraph" w:styleId="af">
    <w:name w:val="No Spacing"/>
    <w:uiPriority w:val="1"/>
    <w:qFormat/>
    <w:rsid w:val="0089144C"/>
    <w:pPr>
      <w:spacing w:after="0" w:line="240" w:lineRule="auto"/>
    </w:pPr>
    <w:rPr>
      <w:rFonts w:ascii="Times New Roman" w:eastAsia="Times New Roman" w:hAnsi="Times New Roman" w:cs="Times New Roman"/>
      <w:sz w:val="24"/>
      <w:szCs w:val="24"/>
      <w:lang w:eastAsia="ru-RU"/>
    </w:rPr>
  </w:style>
  <w:style w:type="paragraph" w:customStyle="1" w:styleId="af0">
    <w:name w:val="Комментарий"/>
    <w:basedOn w:val="a"/>
    <w:next w:val="a"/>
    <w:uiPriority w:val="99"/>
    <w:rsid w:val="00E37456"/>
    <w:pPr>
      <w:widowControl w:val="0"/>
      <w:autoSpaceDE w:val="0"/>
      <w:autoSpaceDN w:val="0"/>
      <w:adjustRightInd w:val="0"/>
      <w:spacing w:before="75"/>
      <w:ind w:left="170"/>
      <w:jc w:val="both"/>
    </w:pPr>
    <w:rPr>
      <w:rFonts w:ascii="Arial" w:eastAsiaTheme="minorEastAsia" w:hAnsi="Arial" w:cs="Arial"/>
      <w:color w:val="353842"/>
      <w:shd w:val="clear" w:color="auto" w:fill="F0F0F0"/>
    </w:rPr>
  </w:style>
  <w:style w:type="paragraph" w:customStyle="1" w:styleId="af1">
    <w:name w:val="Информация об изменениях документа"/>
    <w:basedOn w:val="af0"/>
    <w:next w:val="a"/>
    <w:uiPriority w:val="99"/>
    <w:rsid w:val="00E37456"/>
    <w:rPr>
      <w:i/>
      <w:iCs/>
    </w:rPr>
  </w:style>
  <w:style w:type="paragraph" w:styleId="af2">
    <w:name w:val="Title"/>
    <w:basedOn w:val="a"/>
    <w:link w:val="af3"/>
    <w:qFormat/>
    <w:rsid w:val="002F04E0"/>
    <w:pPr>
      <w:jc w:val="center"/>
    </w:pPr>
    <w:rPr>
      <w:b/>
      <w:bCs/>
      <w:sz w:val="28"/>
    </w:rPr>
  </w:style>
  <w:style w:type="character" w:customStyle="1" w:styleId="af3">
    <w:name w:val="Название Знак"/>
    <w:basedOn w:val="a0"/>
    <w:link w:val="af2"/>
    <w:rsid w:val="002F04E0"/>
    <w:rPr>
      <w:rFonts w:ascii="Times New Roman" w:eastAsia="Times New Roman" w:hAnsi="Times New Roman" w:cs="Times New Roman"/>
      <w:b/>
      <w:bCs/>
      <w:sz w:val="28"/>
      <w:szCs w:val="24"/>
      <w:lang w:eastAsia="ru-RU"/>
    </w:rPr>
  </w:style>
  <w:style w:type="character" w:customStyle="1" w:styleId="20">
    <w:name w:val="Заголовок 2 Знак"/>
    <w:basedOn w:val="a0"/>
    <w:link w:val="2"/>
    <w:uiPriority w:val="9"/>
    <w:semiHidden/>
    <w:rsid w:val="00316D78"/>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939834">
      <w:bodyDiv w:val="1"/>
      <w:marLeft w:val="0"/>
      <w:marRight w:val="0"/>
      <w:marTop w:val="0"/>
      <w:marBottom w:val="0"/>
      <w:divBdr>
        <w:top w:val="none" w:sz="0" w:space="0" w:color="auto"/>
        <w:left w:val="none" w:sz="0" w:space="0" w:color="auto"/>
        <w:bottom w:val="none" w:sz="0" w:space="0" w:color="auto"/>
        <w:right w:val="none" w:sz="0" w:space="0" w:color="auto"/>
      </w:divBdr>
    </w:div>
    <w:div w:id="83415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8030FF-01C6-4628-85A7-90AA53AE5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2323</TotalTime>
  <Pages>7</Pages>
  <Words>1864</Words>
  <Characters>10626</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Evdokimova Irina Alekseevna</dc:creator>
  <cp:lastModifiedBy>Eremenko Angelina Anatolievna</cp:lastModifiedBy>
  <cp:revision>65</cp:revision>
  <cp:lastPrinted>2015-12-23T10:23:00Z</cp:lastPrinted>
  <dcterms:created xsi:type="dcterms:W3CDTF">2014-07-25T04:35:00Z</dcterms:created>
  <dcterms:modified xsi:type="dcterms:W3CDTF">2018-10-21T12:12:00Z</dcterms:modified>
</cp:coreProperties>
</file>